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DE61" w14:textId="0707B792" w:rsidR="00D825C4" w:rsidRPr="00D825C4" w:rsidRDefault="00236836" w:rsidP="00D825C4">
      <w:pPr>
        <w:pStyle w:val="a3"/>
        <w:widowControl w:val="0"/>
        <w:numPr>
          <w:ilvl w:val="0"/>
          <w:numId w:val="7"/>
        </w:numPr>
        <w:spacing w:before="0" w:after="0" w:line="240" w:lineRule="auto"/>
        <w:ind w:firstLineChars="0"/>
        <w:jc w:val="both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SFR-EBV</w:t>
      </w:r>
      <w:r w:rsidR="00350594">
        <w:rPr>
          <w:rFonts w:eastAsia="Adobe 黑体 Std R" w:hint="eastAsia"/>
          <w:b/>
          <w:sz w:val="28"/>
          <w:highlight w:val="cyan"/>
        </w:rPr>
        <w:t>-</w:t>
      </w:r>
      <w:r>
        <w:rPr>
          <w:rFonts w:eastAsia="Adobe 黑体 Std R" w:hint="eastAsia"/>
          <w:b/>
          <w:sz w:val="28"/>
          <w:highlight w:val="cyan"/>
        </w:rPr>
        <w:t>4</w:t>
      </w:r>
      <w:r w:rsidR="00350594">
        <w:rPr>
          <w:rFonts w:eastAsia="Adobe 黑体 Std R"/>
          <w:b/>
          <w:sz w:val="28"/>
          <w:highlight w:val="cyan"/>
        </w:rPr>
        <w:t>L</w:t>
      </w:r>
      <w:proofErr w:type="gramStart"/>
      <w:r w:rsidR="00350594">
        <w:rPr>
          <w:rFonts w:eastAsia="Adobe 黑体 Std R"/>
          <w:b/>
          <w:sz w:val="28"/>
          <w:highlight w:val="cyan"/>
        </w:rPr>
        <w:t>振弦扩展</w:t>
      </w:r>
      <w:proofErr w:type="gramEnd"/>
      <w:r w:rsidR="00350594">
        <w:rPr>
          <w:rFonts w:eastAsia="Adobe 黑体 Std R"/>
          <w:b/>
          <w:sz w:val="28"/>
          <w:highlight w:val="cyan"/>
        </w:rPr>
        <w:t>模块</w:t>
      </w:r>
    </w:p>
    <w:p w14:paraId="48C61238" w14:textId="77777777" w:rsidR="003959AD" w:rsidRDefault="00D825C4" w:rsidP="00D825C4">
      <w:pPr>
        <w:pStyle w:val="2"/>
      </w:pPr>
      <w:r w:rsidRPr="00D825C4">
        <w:rPr>
          <w:b/>
          <w:i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2B9405" wp14:editId="64DA52CA">
                <wp:simplePos x="0" y="0"/>
                <wp:positionH relativeFrom="margin">
                  <wp:posOffset>2258060</wp:posOffset>
                </wp:positionH>
                <wp:positionV relativeFrom="paragraph">
                  <wp:posOffset>788035</wp:posOffset>
                </wp:positionV>
                <wp:extent cx="2877820" cy="2431415"/>
                <wp:effectExtent l="133350" t="114300" r="132080" b="1593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4314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CEA31" w14:textId="77777777" w:rsidR="00EE59B3" w:rsidRPr="00D825C4" w:rsidRDefault="00EE59B3" w:rsidP="00EE59B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频率测量范围：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400Hz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6000Hz</w:t>
                            </w:r>
                          </w:p>
                          <w:p w14:paraId="65D15940" w14:textId="77777777" w:rsidR="00EE59B3" w:rsidRPr="00D825C4" w:rsidRDefault="00EE59B3" w:rsidP="00EE59B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温度测量范围：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-50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℃～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140 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</w:t>
                            </w:r>
                          </w:p>
                          <w:p w14:paraId="2B59EB68" w14:textId="77777777" w:rsidR="00EE59B3" w:rsidRPr="00D825C4" w:rsidRDefault="00EE59B3" w:rsidP="00EE59B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频率分辨率：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0.1 Hz</w:t>
                            </w:r>
                          </w:p>
                          <w:p w14:paraId="33A8B1A0" w14:textId="77777777" w:rsidR="00EE59B3" w:rsidRPr="00D825C4" w:rsidRDefault="00EE59B3" w:rsidP="00EE59B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温度分辨率：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0.1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</w:t>
                            </w:r>
                          </w:p>
                          <w:p w14:paraId="69B30D7B" w14:textId="77777777" w:rsidR="00EE59B3" w:rsidRPr="00D825C4" w:rsidRDefault="00EE59B3" w:rsidP="00EE59B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温度精度：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0.2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℃（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-50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℃～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70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℃），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℃（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70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℃～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90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℃），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℃（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90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℃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以上）</w:t>
                            </w:r>
                          </w:p>
                          <w:p w14:paraId="15191708" w14:textId="77777777" w:rsidR="00D825C4" w:rsidRPr="00D825C4" w:rsidRDefault="00D825C4" w:rsidP="00165EE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采用休眠通信唤醒，低功耗设计</w:t>
                            </w:r>
                          </w:p>
                          <w:p w14:paraId="7E953E3B" w14:textId="77777777" w:rsidR="00EE59B3" w:rsidRPr="00D825C4" w:rsidRDefault="00EE59B3" w:rsidP="00165EE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功耗：</w:t>
                            </w:r>
                            <w:r w:rsidR="00D825C4" w:rsidRPr="00D825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12VDC</w:t>
                            </w:r>
                            <w:r w:rsidR="00D825C4" w:rsidRPr="00D825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工作时不大于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150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mA，待机时不大于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0.6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  <w:p w14:paraId="3E8163B5" w14:textId="77777777" w:rsidR="00D825C4" w:rsidRPr="00D825C4" w:rsidRDefault="00D825C4" w:rsidP="00165EE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firstLineChars="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5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通讯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D825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RS485模式</w:t>
                            </w:r>
                            <w:r w:rsidRPr="00D825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，标准MODBUS</w:t>
                            </w:r>
                          </w:p>
                          <w:p w14:paraId="04DADD6A" w14:textId="77777777" w:rsidR="00EE59B3" w:rsidRDefault="00EE59B3" w:rsidP="00EE5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940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77.8pt;margin-top:62.05pt;width:226.6pt;height:19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" fillcolor="white [3201]" stroked="f" strokeweight="1pt">
                <v:shadow on="t" color="black" offset="0,1pt"/>
                <v:textbox>
                  <w:txbxContent>
                    <w:p w14:paraId="739CEA31" w14:textId="77777777" w:rsidR="00EE59B3" w:rsidRPr="00D825C4" w:rsidRDefault="00EE59B3" w:rsidP="00EE59B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频率测量范围：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400Hz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6000Hz</w:t>
                      </w:r>
                    </w:p>
                    <w:p w14:paraId="65D15940" w14:textId="77777777" w:rsidR="00EE59B3" w:rsidRPr="00D825C4" w:rsidRDefault="00EE59B3" w:rsidP="00EE59B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温度测量范围：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-50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℃～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140 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</w:t>
                      </w:r>
                    </w:p>
                    <w:p w14:paraId="2B59EB68" w14:textId="77777777" w:rsidR="00EE59B3" w:rsidRPr="00D825C4" w:rsidRDefault="00EE59B3" w:rsidP="00EE59B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频率分辨率：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0.1 Hz</w:t>
                      </w:r>
                    </w:p>
                    <w:p w14:paraId="33A8B1A0" w14:textId="77777777" w:rsidR="00EE59B3" w:rsidRPr="00D825C4" w:rsidRDefault="00EE59B3" w:rsidP="00EE59B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温度分辨率：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0.1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</w:t>
                      </w:r>
                    </w:p>
                    <w:p w14:paraId="69B30D7B" w14:textId="77777777" w:rsidR="00EE59B3" w:rsidRPr="00D825C4" w:rsidRDefault="00EE59B3" w:rsidP="00EE59B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温度精度：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0.2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℃（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-50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℃～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70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℃），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℃（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70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℃～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90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℃），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℃（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90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℃</w:t>
                      </w:r>
                      <w:r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以上）</w:t>
                      </w:r>
                    </w:p>
                    <w:p w14:paraId="15191708" w14:textId="77777777" w:rsidR="00D825C4" w:rsidRPr="00D825C4" w:rsidRDefault="00D825C4" w:rsidP="00165EE4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采用休眠通信唤醒，低功耗设计</w:t>
                      </w:r>
                    </w:p>
                    <w:p w14:paraId="7E953E3B" w14:textId="77777777" w:rsidR="00EE59B3" w:rsidRPr="00D825C4" w:rsidRDefault="00EE59B3" w:rsidP="00165EE4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功耗：</w:t>
                      </w:r>
                      <w:r w:rsidR="00D825C4" w:rsidRPr="00D825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12VDC</w:t>
                      </w:r>
                      <w:r w:rsidR="00D825C4" w:rsidRPr="00D825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，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工作时不大于</w:t>
                      </w:r>
                      <w:r w:rsidRPr="00D825C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150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mA，待机时不大于</w:t>
                      </w:r>
                      <w:r w:rsidRPr="00D825C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0.6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mA</w:t>
                      </w:r>
                    </w:p>
                    <w:p w14:paraId="3E8163B5" w14:textId="77777777" w:rsidR="00D825C4" w:rsidRPr="00D825C4" w:rsidRDefault="00D825C4" w:rsidP="00165EE4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firstLineChars="0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825C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通讯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D825C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RS485模式</w:t>
                      </w:r>
                      <w:r w:rsidRPr="00D825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，标准MODBUS</w:t>
                      </w:r>
                    </w:p>
                    <w:p w14:paraId="04DADD6A" w14:textId="77777777" w:rsidR="00EE59B3" w:rsidRDefault="00EE59B3" w:rsidP="00EE59B3"/>
                  </w:txbxContent>
                </v:textbox>
                <w10:wrap type="square" anchorx="margin"/>
              </v:shape>
            </w:pict>
          </mc:Fallback>
        </mc:AlternateContent>
      </w:r>
      <w:r w:rsidRPr="00D825C4">
        <w:rPr>
          <w:b/>
          <w:i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6A6FA75" wp14:editId="6EE323A2">
            <wp:simplePos x="0" y="0"/>
            <wp:positionH relativeFrom="margin">
              <wp:posOffset>-577</wp:posOffset>
            </wp:positionH>
            <wp:positionV relativeFrom="margin">
              <wp:posOffset>1246332</wp:posOffset>
            </wp:positionV>
            <wp:extent cx="2103120" cy="1517015"/>
            <wp:effectExtent l="19050" t="0" r="11430" b="4641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D4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17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DE" w:rsidRPr="00D825C4">
        <w:rPr>
          <w:rFonts w:hint="eastAsia"/>
          <w:b/>
          <w:i/>
          <w:sz w:val="30"/>
          <w:szCs w:val="30"/>
        </w:rPr>
        <w:t>产品参数</w:t>
      </w:r>
      <w:r w:rsidR="00E420DE" w:rsidRPr="00D825C4">
        <w:rPr>
          <w:rFonts w:hint="eastAsia"/>
          <w:b/>
          <w:i/>
          <w:sz w:val="30"/>
          <w:szCs w:val="30"/>
        </w:rPr>
        <w:t>:</w:t>
      </w:r>
    </w:p>
    <w:p w14:paraId="71B5C63B" w14:textId="77777777" w:rsidR="00EE59B3" w:rsidRDefault="00EE59B3" w:rsidP="00EE59B3">
      <w:pPr>
        <w:widowControl w:val="0"/>
        <w:spacing w:before="0" w:after="0" w:line="240" w:lineRule="auto"/>
        <w:jc w:val="both"/>
        <w:rPr>
          <w:rFonts w:ascii="Adobe 仿宋 Std R" w:eastAsia="Adobe 仿宋 Std R" w:hAnsi="Adobe 仿宋 Std R"/>
          <w:b/>
          <w:color w:val="00B050"/>
        </w:rPr>
      </w:pPr>
    </w:p>
    <w:p w14:paraId="6582C81B" w14:textId="77777777" w:rsidR="00D825C4" w:rsidRDefault="00D825C4" w:rsidP="00EE59B3">
      <w:pPr>
        <w:widowControl w:val="0"/>
        <w:spacing w:before="0" w:after="0" w:line="240" w:lineRule="auto"/>
        <w:jc w:val="both"/>
        <w:rPr>
          <w:rFonts w:ascii="Adobe 仿宋 Std R" w:eastAsia="Adobe 仿宋 Std R" w:hAnsi="Adobe 仿宋 Std R"/>
          <w:b/>
          <w:color w:val="00B050"/>
        </w:rPr>
      </w:pPr>
    </w:p>
    <w:p w14:paraId="6543AB9E" w14:textId="77777777" w:rsidR="00AD3BAB" w:rsidRPr="00D825C4" w:rsidRDefault="00AD3BAB" w:rsidP="00D825C4">
      <w:pPr>
        <w:pStyle w:val="2"/>
        <w:rPr>
          <w:b/>
          <w:i/>
          <w:sz w:val="30"/>
          <w:szCs w:val="30"/>
        </w:rPr>
      </w:pPr>
      <w:r w:rsidRPr="00D825C4">
        <w:rPr>
          <w:rFonts w:hint="eastAsia"/>
          <w:b/>
          <w:i/>
          <w:sz w:val="30"/>
          <w:szCs w:val="30"/>
        </w:rPr>
        <w:t>接口说明</w:t>
      </w:r>
    </w:p>
    <w:tbl>
      <w:tblPr>
        <w:tblStyle w:val="32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</w:tblGrid>
      <w:tr w:rsidR="003959AD" w14:paraId="6D8C20C3" w14:textId="77777777" w:rsidTr="00D8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</w:tcPr>
          <w:p w14:paraId="701BB73E" w14:textId="77777777" w:rsidR="003959AD" w:rsidRDefault="003959AD" w:rsidP="00D825C4"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14:paraId="7251C679" w14:textId="77777777" w:rsidR="003959AD" w:rsidRDefault="003959AD" w:rsidP="00D82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颜色</w:t>
            </w:r>
          </w:p>
        </w:tc>
        <w:tc>
          <w:tcPr>
            <w:tcW w:w="1701" w:type="dxa"/>
          </w:tcPr>
          <w:p w14:paraId="46380106" w14:textId="77777777" w:rsidR="003959AD" w:rsidRDefault="003959AD" w:rsidP="00D82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说明</w:t>
            </w:r>
          </w:p>
        </w:tc>
      </w:tr>
      <w:tr w:rsidR="003959AD" w14:paraId="55EF133B" w14:textId="77777777" w:rsidTr="00D8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D1D406" w14:textId="77777777" w:rsidR="003959AD" w:rsidRDefault="003959AD" w:rsidP="00D825C4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13BFB556" w14:textId="77777777" w:rsidR="003959AD" w:rsidRDefault="003959AD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GREEN</w:t>
            </w:r>
            <w:r>
              <w:rPr>
                <w:rFonts w:hint="eastAsia"/>
              </w:rPr>
              <w:t>（绿）</w:t>
            </w:r>
          </w:p>
        </w:tc>
        <w:tc>
          <w:tcPr>
            <w:tcW w:w="1701" w:type="dxa"/>
          </w:tcPr>
          <w:p w14:paraId="3C9C5ED6" w14:textId="77777777" w:rsidR="003959AD" w:rsidRDefault="003959AD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温度正</w:t>
            </w:r>
          </w:p>
        </w:tc>
      </w:tr>
      <w:tr w:rsidR="003959AD" w14:paraId="7F871E75" w14:textId="77777777" w:rsidTr="00D8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C18FF4" w14:textId="77777777" w:rsidR="003959AD" w:rsidRDefault="003959AD" w:rsidP="00D825C4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14:paraId="4FBC7575" w14:textId="77777777" w:rsidR="003959AD" w:rsidRDefault="003959AD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BLACK</w:t>
            </w:r>
            <w:r>
              <w:rPr>
                <w:rFonts w:hint="eastAsia"/>
              </w:rPr>
              <w:t>（黑）</w:t>
            </w:r>
          </w:p>
        </w:tc>
        <w:tc>
          <w:tcPr>
            <w:tcW w:w="1701" w:type="dxa"/>
          </w:tcPr>
          <w:p w14:paraId="0BF2DFFA" w14:textId="77777777" w:rsidR="003959AD" w:rsidRDefault="003959AD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频率正</w:t>
            </w:r>
          </w:p>
        </w:tc>
      </w:tr>
      <w:tr w:rsidR="003959AD" w14:paraId="70062A8D" w14:textId="77777777" w:rsidTr="00D8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A867E2" w14:textId="77777777" w:rsidR="003959AD" w:rsidRDefault="003959AD" w:rsidP="00D825C4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14:paraId="40A65332" w14:textId="77777777" w:rsidR="003959AD" w:rsidRDefault="003959AD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GND</w:t>
            </w:r>
            <w:r>
              <w:rPr>
                <w:rFonts w:hint="eastAsia"/>
              </w:rPr>
              <w:t>（接地）</w:t>
            </w:r>
          </w:p>
        </w:tc>
        <w:tc>
          <w:tcPr>
            <w:tcW w:w="1701" w:type="dxa"/>
          </w:tcPr>
          <w:p w14:paraId="47D27603" w14:textId="77777777" w:rsidR="003959AD" w:rsidRDefault="003959AD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屏蔽，可不接</w:t>
            </w:r>
          </w:p>
        </w:tc>
      </w:tr>
      <w:tr w:rsidR="003959AD" w14:paraId="0285520D" w14:textId="77777777" w:rsidTr="00D8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9B5EC8" w14:textId="77777777" w:rsidR="003959AD" w:rsidRDefault="003959AD" w:rsidP="00D825C4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14:paraId="5E8FE65C" w14:textId="77777777" w:rsidR="003959AD" w:rsidRDefault="003959AD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RED</w:t>
            </w:r>
            <w:r>
              <w:rPr>
                <w:rFonts w:hint="eastAsia"/>
              </w:rPr>
              <w:t>（红）</w:t>
            </w:r>
          </w:p>
        </w:tc>
        <w:tc>
          <w:tcPr>
            <w:tcW w:w="1701" w:type="dxa"/>
          </w:tcPr>
          <w:p w14:paraId="5185511B" w14:textId="77777777" w:rsidR="003959AD" w:rsidRDefault="003959AD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频率负</w:t>
            </w:r>
          </w:p>
        </w:tc>
      </w:tr>
      <w:tr w:rsidR="003959AD" w14:paraId="59994F91" w14:textId="77777777" w:rsidTr="00D8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A97D03" w14:textId="77777777" w:rsidR="003959AD" w:rsidRDefault="003959AD" w:rsidP="00D825C4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14:paraId="342DB016" w14:textId="77777777" w:rsidR="003959AD" w:rsidRDefault="003959AD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WHITE</w:t>
            </w:r>
            <w:r>
              <w:rPr>
                <w:rFonts w:hint="eastAsia"/>
              </w:rPr>
              <w:t>（白）</w:t>
            </w:r>
          </w:p>
        </w:tc>
        <w:tc>
          <w:tcPr>
            <w:tcW w:w="1701" w:type="dxa"/>
          </w:tcPr>
          <w:p w14:paraId="57C91E39" w14:textId="77777777" w:rsidR="003959AD" w:rsidRDefault="003959AD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温度负</w:t>
            </w:r>
          </w:p>
        </w:tc>
      </w:tr>
    </w:tbl>
    <w:p w14:paraId="698E45DD" w14:textId="77777777" w:rsidR="003959AD" w:rsidRDefault="00AD3BAB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rFonts w:hint="eastAsia"/>
          <w:noProof/>
        </w:rPr>
        <w:drawing>
          <wp:inline distT="0" distB="0" distL="0" distR="0" wp14:anchorId="1ADAE27C" wp14:editId="5A2F606C">
            <wp:extent cx="1303133" cy="1280271"/>
            <wp:effectExtent l="133350" t="76200" r="87630" b="129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74A73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12802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21B2779" w14:textId="77777777" w:rsidR="00AD3BAB" w:rsidRDefault="00AD3BAB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</w:p>
    <w:tbl>
      <w:tblPr>
        <w:tblStyle w:val="32"/>
        <w:tblpPr w:leftFromText="180" w:rightFromText="180" w:vertAnchor="text" w:horzAnchor="page" w:tblpX="6362" w:tblpY="1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4"/>
        <w:gridCol w:w="1701"/>
        <w:gridCol w:w="1701"/>
      </w:tblGrid>
      <w:tr w:rsidR="00D825C4" w14:paraId="79875A43" w14:textId="77777777" w:rsidTr="00D8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shd w:val="clear" w:color="auto" w:fill="D9E2F3" w:themeFill="accent5" w:themeFillTint="33"/>
          </w:tcPr>
          <w:p w14:paraId="36C60DEC" w14:textId="77777777" w:rsidR="00D825C4" w:rsidRDefault="00D825C4" w:rsidP="00D825C4"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710DCB7" w14:textId="77777777" w:rsidR="00D825C4" w:rsidRDefault="00D825C4" w:rsidP="00D82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端口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0CF04B59" w14:textId="77777777" w:rsidR="00D825C4" w:rsidRDefault="00D825C4" w:rsidP="00D82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说明</w:t>
            </w:r>
          </w:p>
        </w:tc>
      </w:tr>
      <w:tr w:rsidR="00D825C4" w14:paraId="261C7790" w14:textId="77777777" w:rsidTr="00D8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589EC0BD" w14:textId="77777777" w:rsidR="00D825C4" w:rsidRDefault="00D825C4" w:rsidP="00D825C4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D54EB00" w14:textId="77777777" w:rsidR="00D825C4" w:rsidRDefault="00D825C4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+12V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DC83EC3" w14:textId="77777777" w:rsidR="00D825C4" w:rsidRDefault="00D825C4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设备电源正</w:t>
            </w:r>
          </w:p>
        </w:tc>
      </w:tr>
      <w:tr w:rsidR="00D825C4" w14:paraId="0A271DA9" w14:textId="77777777" w:rsidTr="00D8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2D23960C" w14:textId="77777777" w:rsidR="00D825C4" w:rsidRDefault="00D825C4" w:rsidP="00D825C4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9400FD1" w14:textId="77777777" w:rsidR="00D825C4" w:rsidRDefault="00D825C4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GND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9ABAD60" w14:textId="77777777" w:rsidR="00D825C4" w:rsidRDefault="00D825C4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设备电源负</w:t>
            </w:r>
          </w:p>
        </w:tc>
      </w:tr>
      <w:tr w:rsidR="00D825C4" w14:paraId="1CF2D737" w14:textId="77777777" w:rsidTr="00D8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19A99172" w14:textId="77777777" w:rsidR="00D825C4" w:rsidRDefault="00D825C4" w:rsidP="00D825C4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93D8CF8" w14:textId="77777777" w:rsidR="00D825C4" w:rsidRDefault="00D825C4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FG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955D5AA" w14:textId="77777777" w:rsidR="00D825C4" w:rsidRDefault="00D825C4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大地</w:t>
            </w:r>
          </w:p>
        </w:tc>
      </w:tr>
      <w:tr w:rsidR="00D825C4" w14:paraId="1707FB3D" w14:textId="77777777" w:rsidTr="00D8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2B372782" w14:textId="77777777" w:rsidR="00D825C4" w:rsidRDefault="00D825C4" w:rsidP="00D825C4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7DF3677C" w14:textId="77777777" w:rsidR="00D825C4" w:rsidRDefault="00D825C4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485A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7DD60843" w14:textId="77777777" w:rsidR="00D825C4" w:rsidRDefault="00D825C4" w:rsidP="00D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通信</w:t>
            </w:r>
          </w:p>
        </w:tc>
      </w:tr>
      <w:tr w:rsidR="00D825C4" w14:paraId="43752642" w14:textId="77777777" w:rsidTr="00D8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283E013E" w14:textId="77777777" w:rsidR="00D825C4" w:rsidRDefault="00D825C4" w:rsidP="00D825C4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DC27632" w14:textId="77777777" w:rsidR="00D825C4" w:rsidRDefault="00D825C4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485B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83D51BA" w14:textId="77777777" w:rsidR="00D825C4" w:rsidRDefault="00D825C4" w:rsidP="00D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通信</w:t>
            </w:r>
          </w:p>
        </w:tc>
      </w:tr>
    </w:tbl>
    <w:p w14:paraId="00499C14" w14:textId="77777777" w:rsidR="00AD3BAB" w:rsidRDefault="00AD3BAB" w:rsidP="00AD3BAB">
      <w:pPr>
        <w:widowControl w:val="0"/>
        <w:spacing w:before="0" w:after="0" w:line="240" w:lineRule="auto"/>
        <w:jc w:val="both"/>
        <w:rPr>
          <w:noProof/>
        </w:rPr>
      </w:pPr>
    </w:p>
    <w:p w14:paraId="22F56689" w14:textId="77777777" w:rsidR="00AD3BAB" w:rsidRDefault="00AD3BAB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rFonts w:hint="eastAsia"/>
          <w:noProof/>
        </w:rPr>
        <w:drawing>
          <wp:inline distT="0" distB="0" distL="0" distR="0" wp14:anchorId="669303F8" wp14:editId="310C4126">
            <wp:extent cx="1343891" cy="921878"/>
            <wp:effectExtent l="19050" t="0" r="27940" b="2787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4E7C5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 t="-1503" r="6794" b="1503"/>
                    <a:stretch/>
                  </pic:blipFill>
                  <pic:spPr bwMode="auto">
                    <a:xfrm>
                      <a:off x="0" y="0"/>
                      <a:ext cx="1344215" cy="92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B633F" w14:textId="77777777" w:rsidR="00AD3BAB" w:rsidRDefault="00AD3BAB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</w:p>
    <w:p w14:paraId="21CB4912" w14:textId="77777777" w:rsidR="00EE59B3" w:rsidRDefault="00EE59B3" w:rsidP="009339E8">
      <w:pPr>
        <w:widowControl w:val="0"/>
        <w:spacing w:before="0" w:after="0" w:line="240" w:lineRule="auto"/>
        <w:jc w:val="both"/>
        <w:rPr>
          <w:noProof/>
        </w:rPr>
      </w:pPr>
    </w:p>
    <w:p w14:paraId="0EBF0192" w14:textId="77777777" w:rsidR="00EE59B3" w:rsidRDefault="00EE59B3" w:rsidP="009339E8">
      <w:pPr>
        <w:widowControl w:val="0"/>
        <w:spacing w:before="0" w:after="0" w:line="240" w:lineRule="auto"/>
        <w:jc w:val="both"/>
        <w:rPr>
          <w:noProof/>
        </w:rPr>
      </w:pPr>
    </w:p>
    <w:p w14:paraId="50AC0332" w14:textId="44137550" w:rsidR="00EE59B3" w:rsidRDefault="00EE59B3" w:rsidP="009339E8">
      <w:pPr>
        <w:widowControl w:val="0"/>
        <w:spacing w:before="0" w:after="0" w:line="240" w:lineRule="auto"/>
        <w:jc w:val="both"/>
        <w:rPr>
          <w:noProof/>
        </w:rPr>
      </w:pPr>
    </w:p>
    <w:p w14:paraId="39884578" w14:textId="25C04FB1" w:rsidR="00DA5BEF" w:rsidRDefault="00DA5BEF" w:rsidP="009339E8">
      <w:pPr>
        <w:widowControl w:val="0"/>
        <w:spacing w:before="0" w:after="0" w:line="240" w:lineRule="auto"/>
        <w:jc w:val="both"/>
        <w:rPr>
          <w:noProof/>
        </w:rPr>
      </w:pPr>
    </w:p>
    <w:p w14:paraId="5DBDFE62" w14:textId="77777777" w:rsidR="00DA5BEF" w:rsidRDefault="00DA5BEF" w:rsidP="009339E8">
      <w:pPr>
        <w:widowControl w:val="0"/>
        <w:spacing w:before="0" w:after="0" w:line="240" w:lineRule="auto"/>
        <w:jc w:val="both"/>
        <w:rPr>
          <w:rFonts w:hint="eastAsia"/>
          <w:noProof/>
        </w:rPr>
      </w:pPr>
    </w:p>
    <w:p w14:paraId="7203881A" w14:textId="77777777" w:rsidR="00EE4C32" w:rsidRPr="00D825C4" w:rsidRDefault="008A0FC2" w:rsidP="00D825C4">
      <w:pPr>
        <w:pStyle w:val="2"/>
        <w:rPr>
          <w:b/>
          <w:i/>
          <w:sz w:val="30"/>
          <w:szCs w:val="30"/>
        </w:rPr>
      </w:pPr>
      <w:r w:rsidRPr="00D825C4">
        <w:rPr>
          <w:rFonts w:hint="eastAsia"/>
          <w:b/>
          <w:i/>
          <w:sz w:val="30"/>
          <w:szCs w:val="30"/>
        </w:rPr>
        <w:lastRenderedPageBreak/>
        <w:t>应用方案</w:t>
      </w:r>
    </w:p>
    <w:p w14:paraId="0C893FB7" w14:textId="77777777" w:rsidR="00AD3BAB" w:rsidRDefault="00D825C4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noProof/>
        </w:rPr>
        <w:drawing>
          <wp:inline distT="0" distB="0" distL="0" distR="0" wp14:anchorId="3E2C128A" wp14:editId="3BD019C4">
            <wp:extent cx="5029200" cy="41319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E86DD0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r="1758"/>
                    <a:stretch/>
                  </pic:blipFill>
                  <pic:spPr bwMode="auto">
                    <a:xfrm>
                      <a:off x="0" y="0"/>
                      <a:ext cx="5029200" cy="413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E031C" w14:textId="77777777" w:rsidR="00BD41D0" w:rsidRDefault="00C0043E" w:rsidP="00BD41D0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noProof/>
        </w:rPr>
        <w:drawing>
          <wp:inline distT="0" distB="0" distL="0" distR="0" wp14:anchorId="397941AE" wp14:editId="7BD98301">
            <wp:extent cx="2147454" cy="1769403"/>
            <wp:effectExtent l="0" t="0" r="571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75" cy="17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026B" w14:textId="77777777" w:rsidR="00AD3BAB" w:rsidRPr="00EB1780" w:rsidRDefault="00BD41D0" w:rsidP="008C6B67">
      <w:pPr>
        <w:widowControl w:val="0"/>
        <w:spacing w:before="0" w:after="0" w:line="240" w:lineRule="auto"/>
        <w:ind w:firstLineChars="1010" w:firstLine="202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B28D" wp14:editId="7165A85B">
                <wp:simplePos x="0" y="0"/>
                <wp:positionH relativeFrom="column">
                  <wp:posOffset>377325</wp:posOffset>
                </wp:positionH>
                <wp:positionV relativeFrom="paragraph">
                  <wp:posOffset>345306</wp:posOffset>
                </wp:positionV>
                <wp:extent cx="932815" cy="715010"/>
                <wp:effectExtent l="0" t="24447" r="33337" b="33338"/>
                <wp:wrapNone/>
                <wp:docPr id="8" name="直角双向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2815" cy="715010"/>
                        </a:xfrm>
                        <a:prstGeom prst="leftUpArrow">
                          <a:avLst>
                            <a:gd name="adj1" fmla="val 15865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5C36" id="直角双向箭头 8" o:spid="_x0000_s1026" style="position:absolute;left:0;text-align:left;margin-left:29.7pt;margin-top:27.2pt;width:73.45pt;height:56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2815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" path="m,536258l178753,357505r,122034l697344,479539r,-300786l575310,178753,754063,,932815,178753r-122034,l810781,592976r-632028,l178753,715010,,536258xe" fillcolor="#5b9bd5 [3204]" strokecolor="#1f4d78 [1604]" strokeweight="1pt">
                <v:stroke joinstyle="miter"/>
                <v:path arrowok="t" o:connecttype="custom" o:connectlocs="0,536258;178753,357505;178753,479539;697344,479539;697344,178753;575310,178753;754063,0;932815,178753;810781,178753;810781,592976;178753,592976;178753,715010;0,536258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F8A2CB" wp14:editId="548A29C6">
            <wp:extent cx="3799114" cy="1855470"/>
            <wp:effectExtent l="57150" t="95250" r="0" b="125730"/>
            <wp:docPr id="27" name="图示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AD3BAB" w:rsidRPr="00EB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3369" w14:textId="77777777" w:rsidR="00362576" w:rsidRDefault="00362576" w:rsidP="009B0E80">
      <w:r>
        <w:separator/>
      </w:r>
    </w:p>
  </w:endnote>
  <w:endnote w:type="continuationSeparator" w:id="0">
    <w:p w14:paraId="4AF7E685" w14:textId="77777777" w:rsidR="00362576" w:rsidRDefault="00362576" w:rsidP="009B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0FDC" w14:textId="77777777" w:rsidR="00362576" w:rsidRDefault="00362576" w:rsidP="009B0E80">
      <w:r>
        <w:separator/>
      </w:r>
    </w:p>
  </w:footnote>
  <w:footnote w:type="continuationSeparator" w:id="0">
    <w:p w14:paraId="7C691078" w14:textId="77777777" w:rsidR="00362576" w:rsidRDefault="00362576" w:rsidP="009B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23936747"/>
    <w:multiLevelType w:val="hybridMultilevel"/>
    <w:tmpl w:val="881E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226C3"/>
    <w:multiLevelType w:val="hybridMultilevel"/>
    <w:tmpl w:val="88047FFA"/>
    <w:lvl w:ilvl="0" w:tplc="143E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83CC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9EB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3E9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5966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AEE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770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616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47C2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42230713"/>
    <w:multiLevelType w:val="hybridMultilevel"/>
    <w:tmpl w:val="0F603D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36644"/>
    <w:multiLevelType w:val="hybridMultilevel"/>
    <w:tmpl w:val="0A941CAC"/>
    <w:lvl w:ilvl="0" w:tplc="6C40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CDC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F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384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AC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382B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A42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38C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CB4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E0800"/>
    <w:multiLevelType w:val="hybridMultilevel"/>
    <w:tmpl w:val="29CE4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75618"/>
    <w:multiLevelType w:val="hybridMultilevel"/>
    <w:tmpl w:val="5F385558"/>
    <w:lvl w:ilvl="0" w:tplc="A6D8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770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E8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354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A4C7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FE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BF8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256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DC2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75260559"/>
    <w:multiLevelType w:val="hybridMultilevel"/>
    <w:tmpl w:val="929E44D4"/>
    <w:lvl w:ilvl="0" w:tplc="B522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0A0E59"/>
    <w:multiLevelType w:val="hybridMultilevel"/>
    <w:tmpl w:val="178251D2"/>
    <w:lvl w:ilvl="0" w:tplc="7470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22A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B18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51A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B90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E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0BC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F30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3AE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0E"/>
    <w:rsid w:val="00000807"/>
    <w:rsid w:val="00015BDC"/>
    <w:rsid w:val="000251F5"/>
    <w:rsid w:val="0004369C"/>
    <w:rsid w:val="000A1917"/>
    <w:rsid w:val="000A56C4"/>
    <w:rsid w:val="000E708A"/>
    <w:rsid w:val="000F2147"/>
    <w:rsid w:val="00103803"/>
    <w:rsid w:val="00104ED8"/>
    <w:rsid w:val="00145CFB"/>
    <w:rsid w:val="001927F0"/>
    <w:rsid w:val="001C4F54"/>
    <w:rsid w:val="001F54EC"/>
    <w:rsid w:val="001F71A7"/>
    <w:rsid w:val="00207A02"/>
    <w:rsid w:val="00225921"/>
    <w:rsid w:val="00232E16"/>
    <w:rsid w:val="00234A83"/>
    <w:rsid w:val="00236836"/>
    <w:rsid w:val="002509F0"/>
    <w:rsid w:val="00250BB0"/>
    <w:rsid w:val="002552D5"/>
    <w:rsid w:val="00262AD2"/>
    <w:rsid w:val="00296F70"/>
    <w:rsid w:val="00311E33"/>
    <w:rsid w:val="00315D35"/>
    <w:rsid w:val="00333777"/>
    <w:rsid w:val="0034713E"/>
    <w:rsid w:val="00350594"/>
    <w:rsid w:val="00362576"/>
    <w:rsid w:val="00384B0D"/>
    <w:rsid w:val="003959AD"/>
    <w:rsid w:val="003B2BDD"/>
    <w:rsid w:val="003B78D1"/>
    <w:rsid w:val="00403DC9"/>
    <w:rsid w:val="00410562"/>
    <w:rsid w:val="0042422A"/>
    <w:rsid w:val="00471BBB"/>
    <w:rsid w:val="004B77CE"/>
    <w:rsid w:val="004C3D81"/>
    <w:rsid w:val="004D5018"/>
    <w:rsid w:val="005046BD"/>
    <w:rsid w:val="00533D99"/>
    <w:rsid w:val="005708DE"/>
    <w:rsid w:val="005D1D72"/>
    <w:rsid w:val="005D558D"/>
    <w:rsid w:val="00650D85"/>
    <w:rsid w:val="00667DAB"/>
    <w:rsid w:val="0067259D"/>
    <w:rsid w:val="006904F5"/>
    <w:rsid w:val="00691516"/>
    <w:rsid w:val="006A77AE"/>
    <w:rsid w:val="00707A88"/>
    <w:rsid w:val="00713F0A"/>
    <w:rsid w:val="00741034"/>
    <w:rsid w:val="0079721C"/>
    <w:rsid w:val="007B2FA4"/>
    <w:rsid w:val="00810BFF"/>
    <w:rsid w:val="00817E44"/>
    <w:rsid w:val="0083753C"/>
    <w:rsid w:val="00855B29"/>
    <w:rsid w:val="00864A20"/>
    <w:rsid w:val="008678AC"/>
    <w:rsid w:val="008A0FC2"/>
    <w:rsid w:val="008C6B67"/>
    <w:rsid w:val="008F7BB6"/>
    <w:rsid w:val="00902BB5"/>
    <w:rsid w:val="00931A41"/>
    <w:rsid w:val="009339E8"/>
    <w:rsid w:val="00955DD1"/>
    <w:rsid w:val="00974E59"/>
    <w:rsid w:val="009B0E80"/>
    <w:rsid w:val="009E393D"/>
    <w:rsid w:val="009E55AD"/>
    <w:rsid w:val="00A130C6"/>
    <w:rsid w:val="00A40424"/>
    <w:rsid w:val="00A406AA"/>
    <w:rsid w:val="00A52A3D"/>
    <w:rsid w:val="00A570B0"/>
    <w:rsid w:val="00A9370A"/>
    <w:rsid w:val="00AA1110"/>
    <w:rsid w:val="00AD3BAB"/>
    <w:rsid w:val="00B20E77"/>
    <w:rsid w:val="00B46BB1"/>
    <w:rsid w:val="00B7077F"/>
    <w:rsid w:val="00BA453C"/>
    <w:rsid w:val="00BD41D0"/>
    <w:rsid w:val="00BD61C0"/>
    <w:rsid w:val="00C0043E"/>
    <w:rsid w:val="00C02F2F"/>
    <w:rsid w:val="00C0731B"/>
    <w:rsid w:val="00C22D0E"/>
    <w:rsid w:val="00C32124"/>
    <w:rsid w:val="00C40791"/>
    <w:rsid w:val="00C45F05"/>
    <w:rsid w:val="00C9160E"/>
    <w:rsid w:val="00CB4872"/>
    <w:rsid w:val="00CC6E42"/>
    <w:rsid w:val="00D16590"/>
    <w:rsid w:val="00D825C4"/>
    <w:rsid w:val="00D865D2"/>
    <w:rsid w:val="00DA3C58"/>
    <w:rsid w:val="00DA5BEF"/>
    <w:rsid w:val="00DD68D7"/>
    <w:rsid w:val="00DE7B9B"/>
    <w:rsid w:val="00DF3F12"/>
    <w:rsid w:val="00E02934"/>
    <w:rsid w:val="00E31F73"/>
    <w:rsid w:val="00E420DE"/>
    <w:rsid w:val="00E53F2C"/>
    <w:rsid w:val="00E644E9"/>
    <w:rsid w:val="00E9118B"/>
    <w:rsid w:val="00EB1780"/>
    <w:rsid w:val="00ED60AD"/>
    <w:rsid w:val="00EE4C32"/>
    <w:rsid w:val="00EE59B3"/>
    <w:rsid w:val="00F51502"/>
    <w:rsid w:val="00F64CA3"/>
    <w:rsid w:val="00F92767"/>
    <w:rsid w:val="00F945B4"/>
    <w:rsid w:val="00FB5511"/>
    <w:rsid w:val="00FB6B58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67369"/>
  <w15:docId w15:val="{ED608A43-4A6B-454F-BDF5-C9AF04A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9F0"/>
  </w:style>
  <w:style w:type="paragraph" w:styleId="1">
    <w:name w:val="heading 1"/>
    <w:basedOn w:val="a"/>
    <w:next w:val="a"/>
    <w:link w:val="10"/>
    <w:uiPriority w:val="9"/>
    <w:qFormat/>
    <w:rsid w:val="002509F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09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9F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9F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9F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9F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9F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9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9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F0"/>
    <w:pPr>
      <w:ind w:firstLineChars="200" w:firstLine="420"/>
    </w:pPr>
  </w:style>
  <w:style w:type="table" w:styleId="a4">
    <w:name w:val="Table Grid"/>
    <w:basedOn w:val="a1"/>
    <w:uiPriority w:val="39"/>
    <w:rsid w:val="004B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0E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0E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0E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509F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 字符"/>
    <w:basedOn w:val="a0"/>
    <w:link w:val="2"/>
    <w:uiPriority w:val="9"/>
    <w:rsid w:val="002509F0"/>
    <w:rPr>
      <w:caps/>
      <w:spacing w:val="15"/>
      <w:shd w:val="clear" w:color="auto" w:fill="DEEAF6" w:themeFill="accent1" w:themeFillTint="33"/>
    </w:rPr>
  </w:style>
  <w:style w:type="character" w:customStyle="1" w:styleId="30">
    <w:name w:val="标题 3 字符"/>
    <w:basedOn w:val="a0"/>
    <w:link w:val="3"/>
    <w:uiPriority w:val="9"/>
    <w:semiHidden/>
    <w:rsid w:val="002509F0"/>
    <w:rPr>
      <w:caps/>
      <w:color w:val="1F4D78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2509F0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2509F0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2509F0"/>
    <w:rPr>
      <w:b/>
      <w:bCs/>
      <w:color w:val="2E74B5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2509F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b">
    <w:name w:val="标题 字符"/>
    <w:basedOn w:val="a0"/>
    <w:link w:val="aa"/>
    <w:uiPriority w:val="10"/>
    <w:rsid w:val="002509F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509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副标题 字符"/>
    <w:basedOn w:val="a0"/>
    <w:link w:val="ac"/>
    <w:uiPriority w:val="11"/>
    <w:rsid w:val="002509F0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2509F0"/>
    <w:rPr>
      <w:b/>
      <w:bCs/>
    </w:rPr>
  </w:style>
  <w:style w:type="character" w:styleId="af">
    <w:name w:val="Emphasis"/>
    <w:uiPriority w:val="20"/>
    <w:qFormat/>
    <w:rsid w:val="002509F0"/>
    <w:rPr>
      <w:caps/>
      <w:color w:val="1F4D78" w:themeColor="accent1" w:themeShade="7F"/>
      <w:spacing w:val="5"/>
    </w:rPr>
  </w:style>
  <w:style w:type="paragraph" w:styleId="af0">
    <w:name w:val="No Spacing"/>
    <w:uiPriority w:val="1"/>
    <w:qFormat/>
    <w:rsid w:val="002509F0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2509F0"/>
    <w:rPr>
      <w:i/>
      <w:iCs/>
      <w:sz w:val="24"/>
      <w:szCs w:val="24"/>
    </w:rPr>
  </w:style>
  <w:style w:type="character" w:customStyle="1" w:styleId="af2">
    <w:name w:val="引用 字符"/>
    <w:basedOn w:val="a0"/>
    <w:link w:val="af1"/>
    <w:uiPriority w:val="29"/>
    <w:rsid w:val="002509F0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509F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4">
    <w:name w:val="明显引用 字符"/>
    <w:basedOn w:val="a0"/>
    <w:link w:val="af3"/>
    <w:uiPriority w:val="30"/>
    <w:rsid w:val="002509F0"/>
    <w:rPr>
      <w:color w:val="5B9BD5" w:themeColor="accent1"/>
      <w:sz w:val="24"/>
      <w:szCs w:val="24"/>
    </w:rPr>
  </w:style>
  <w:style w:type="character" w:styleId="af5">
    <w:name w:val="Subtle Emphasis"/>
    <w:uiPriority w:val="19"/>
    <w:qFormat/>
    <w:rsid w:val="002509F0"/>
    <w:rPr>
      <w:i/>
      <w:iCs/>
      <w:color w:val="1F4D78" w:themeColor="accent1" w:themeShade="7F"/>
    </w:rPr>
  </w:style>
  <w:style w:type="character" w:styleId="af6">
    <w:name w:val="Intense Emphasis"/>
    <w:uiPriority w:val="21"/>
    <w:qFormat/>
    <w:rsid w:val="002509F0"/>
    <w:rPr>
      <w:b/>
      <w:bCs/>
      <w:caps/>
      <w:color w:val="1F4D78" w:themeColor="accent1" w:themeShade="7F"/>
      <w:spacing w:val="10"/>
    </w:rPr>
  </w:style>
  <w:style w:type="character" w:styleId="af7">
    <w:name w:val="Subtle Reference"/>
    <w:uiPriority w:val="31"/>
    <w:qFormat/>
    <w:rsid w:val="002509F0"/>
    <w:rPr>
      <w:b/>
      <w:bCs/>
      <w:color w:val="5B9BD5" w:themeColor="accent1"/>
    </w:rPr>
  </w:style>
  <w:style w:type="character" w:styleId="af8">
    <w:name w:val="Intense Reference"/>
    <w:uiPriority w:val="32"/>
    <w:qFormat/>
    <w:rsid w:val="002509F0"/>
    <w:rPr>
      <w:b/>
      <w:bCs/>
      <w:i/>
      <w:iCs/>
      <w:caps/>
      <w:color w:val="5B9BD5" w:themeColor="accent1"/>
    </w:rPr>
  </w:style>
  <w:style w:type="character" w:styleId="af9">
    <w:name w:val="Book Title"/>
    <w:uiPriority w:val="33"/>
    <w:qFormat/>
    <w:rsid w:val="002509F0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2509F0"/>
    <w:pPr>
      <w:outlineLvl w:val="9"/>
    </w:pPr>
  </w:style>
  <w:style w:type="table" w:customStyle="1" w:styleId="31">
    <w:name w:val="无格式表格 31"/>
    <w:basedOn w:val="a1"/>
    <w:uiPriority w:val="43"/>
    <w:rsid w:val="00817E44"/>
    <w:pPr>
      <w:spacing w:before="0" w:after="0" w:line="240" w:lineRule="auto"/>
    </w:pPr>
    <w:rPr>
      <w:kern w:val="2"/>
      <w:sz w:val="21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a">
    <w:name w:val="Balloon Text"/>
    <w:basedOn w:val="a"/>
    <w:link w:val="afb"/>
    <w:uiPriority w:val="99"/>
    <w:semiHidden/>
    <w:unhideWhenUsed/>
    <w:rsid w:val="00855B29"/>
    <w:pPr>
      <w:spacing w:before="0" w:after="0" w:line="240" w:lineRule="auto"/>
    </w:pPr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855B29"/>
    <w:rPr>
      <w:sz w:val="18"/>
      <w:szCs w:val="18"/>
    </w:rPr>
  </w:style>
  <w:style w:type="table" w:styleId="-5">
    <w:name w:val="Light Shading Accent 5"/>
    <w:basedOn w:val="a1"/>
    <w:uiPriority w:val="60"/>
    <w:rsid w:val="00296F70"/>
    <w:pPr>
      <w:spacing w:before="0" w:after="0" w:line="240" w:lineRule="auto"/>
    </w:pPr>
    <w:rPr>
      <w:color w:val="2F5496" w:themeColor="accent5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32">
    <w:name w:val="Plain Table 3"/>
    <w:basedOn w:val="a1"/>
    <w:uiPriority w:val="43"/>
    <w:rsid w:val="00AD3BAB"/>
    <w:pPr>
      <w:spacing w:before="0" w:after="0" w:line="240" w:lineRule="auto"/>
    </w:pPr>
    <w:rPr>
      <w:kern w:val="2"/>
      <w:sz w:val="21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jpeg"/><Relationship Id="rId1" Type="http://schemas.openxmlformats.org/officeDocument/2006/relationships/image" Target="../media/image6.png"/><Relationship Id="rId4" Type="http://schemas.openxmlformats.org/officeDocument/2006/relationships/image" Target="../media/image9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jpeg"/><Relationship Id="rId1" Type="http://schemas.openxmlformats.org/officeDocument/2006/relationships/image" Target="../media/image6.png"/><Relationship Id="rId4" Type="http://schemas.openxmlformats.org/officeDocument/2006/relationships/image" Target="../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5449F7-2CD1-4912-A833-D3C30E595958}" type="doc">
      <dgm:prSet loTypeId="urn:microsoft.com/office/officeart/2008/layout/CircularPictureCallout" loCatId="pictur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zh-CN" altLang="en-US"/>
        </a:p>
      </dgm:t>
    </dgm:pt>
    <dgm:pt modelId="{E1E58FC3-9223-4632-92DC-8CF8B7D8583F}">
      <dgm:prSet/>
      <dgm:spPr/>
      <dgm:t>
        <a:bodyPr/>
        <a:lstStyle/>
        <a:p>
          <a:endParaRPr lang="zh-CN" altLang="en-US"/>
        </a:p>
      </dgm:t>
    </dgm:pt>
    <dgm:pt modelId="{66E5ACC3-722A-465E-BB37-713A53DF854F}" type="parTrans" cxnId="{92F3CE54-2356-4966-85D7-98BA79051FA2}">
      <dgm:prSet/>
      <dgm:spPr/>
      <dgm:t>
        <a:bodyPr/>
        <a:lstStyle/>
        <a:p>
          <a:endParaRPr lang="zh-CN" altLang="en-US"/>
        </a:p>
      </dgm:t>
    </dgm:pt>
    <dgm:pt modelId="{2FA7D5D7-F9BA-46ED-8AF6-4F48409503B2}" type="sibTrans" cxnId="{92F3CE54-2356-4966-85D7-98BA79051FA2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</dgm:spPr>
      <dgm:t>
        <a:bodyPr/>
        <a:lstStyle/>
        <a:p>
          <a:endParaRPr lang="zh-CN" altLang="en-US"/>
        </a:p>
      </dgm:t>
    </dgm:pt>
    <dgm:pt modelId="{F6D8DEEA-32E4-4C9C-A586-FA6A19A7E433}">
      <dgm:prSet phldrT="[文本]" custT="1"/>
      <dgm:spPr/>
      <dgm:t>
        <a:bodyPr/>
        <a:lstStyle/>
        <a:p>
          <a:r>
            <a:rPr lang="zh-CN" altLang="en-US" sz="1200"/>
            <a:t>振弦式渗压器</a:t>
          </a:r>
        </a:p>
      </dgm:t>
    </dgm:pt>
    <dgm:pt modelId="{B2B16D11-14E9-4BA5-AFF3-1F703627E5E2}" type="parTrans" cxnId="{565ADFC0-D668-48DE-8F1A-35933EE1228C}">
      <dgm:prSet/>
      <dgm:spPr/>
      <dgm:t>
        <a:bodyPr/>
        <a:lstStyle/>
        <a:p>
          <a:endParaRPr lang="zh-CN" altLang="en-US"/>
        </a:p>
      </dgm:t>
    </dgm:pt>
    <dgm:pt modelId="{A0EB47B2-BD25-4D01-8AFB-B84EA08ABB20}" type="sibTrans" cxnId="{565ADFC0-D668-48DE-8F1A-35933EE1228C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zh-CN" altLang="en-US"/>
        </a:p>
      </dgm:t>
    </dgm:pt>
    <dgm:pt modelId="{0BA5B33E-1A33-4D09-910C-AA5F7144FA8C}">
      <dgm:prSet phldrT="[文本]" custT="1"/>
      <dgm:spPr/>
      <dgm:t>
        <a:bodyPr/>
        <a:lstStyle/>
        <a:p>
          <a:r>
            <a:rPr lang="zh-CN" altLang="en-US" sz="1200"/>
            <a:t>振玄式位移计</a:t>
          </a:r>
        </a:p>
      </dgm:t>
    </dgm:pt>
    <dgm:pt modelId="{753FCE53-3319-481D-B0E7-ED77E19F6F11}" type="parTrans" cxnId="{35E4A285-CCB9-4F77-9443-EEA10A99D786}">
      <dgm:prSet/>
      <dgm:spPr/>
      <dgm:t>
        <a:bodyPr/>
        <a:lstStyle/>
        <a:p>
          <a:endParaRPr lang="zh-CN" altLang="en-US"/>
        </a:p>
      </dgm:t>
    </dgm:pt>
    <dgm:pt modelId="{5BDB57BC-04E0-43A9-B846-A42C85505580}" type="sibTrans" cxnId="{35E4A285-CCB9-4F77-9443-EEA10A99D786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zh-CN" altLang="en-US"/>
        </a:p>
      </dgm:t>
    </dgm:pt>
    <dgm:pt modelId="{D304DFF6-9895-43D1-9305-05A776B463BE}">
      <dgm:prSet phldrT="[文本]" custT="1"/>
      <dgm:spPr/>
      <dgm:t>
        <a:bodyPr/>
        <a:lstStyle/>
        <a:p>
          <a:r>
            <a:rPr lang="zh-CN" altLang="en-US" sz="1200"/>
            <a:t>其他振弦式传感器</a:t>
          </a:r>
        </a:p>
      </dgm:t>
    </dgm:pt>
    <dgm:pt modelId="{39D21B00-62AD-4778-8CC3-741AE59578AF}" type="parTrans" cxnId="{EC152DAE-B5E1-4456-B363-C9BA976246B6}">
      <dgm:prSet/>
      <dgm:spPr/>
      <dgm:t>
        <a:bodyPr/>
        <a:lstStyle/>
        <a:p>
          <a:endParaRPr lang="zh-CN" altLang="en-US"/>
        </a:p>
      </dgm:t>
    </dgm:pt>
    <dgm:pt modelId="{959347DE-3AF7-4A62-ABF8-BC51437FFB85}" type="sibTrans" cxnId="{EC152DAE-B5E1-4456-B363-C9BA976246B6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5000" r="-95000"/>
          </a:stretch>
        </a:blipFill>
      </dgm:spPr>
      <dgm:t>
        <a:bodyPr/>
        <a:lstStyle/>
        <a:p>
          <a:endParaRPr lang="zh-CN" altLang="en-US"/>
        </a:p>
      </dgm:t>
    </dgm:pt>
    <dgm:pt modelId="{991DD894-B82C-4C8F-820A-BBD4DA5B332B}" type="pres">
      <dgm:prSet presAssocID="{0F5449F7-2CD1-4912-A833-D3C30E595958}" presName="Name0" presStyleCnt="0">
        <dgm:presLayoutVars>
          <dgm:chMax val="7"/>
          <dgm:chPref val="7"/>
          <dgm:dir/>
        </dgm:presLayoutVars>
      </dgm:prSet>
      <dgm:spPr/>
    </dgm:pt>
    <dgm:pt modelId="{C70F9319-6EAB-41FF-BDAA-8C6E55C52424}" type="pres">
      <dgm:prSet presAssocID="{0F5449F7-2CD1-4912-A833-D3C30E595958}" presName="Name1" presStyleCnt="0"/>
      <dgm:spPr/>
    </dgm:pt>
    <dgm:pt modelId="{F5C630A9-8F25-4E91-9EF8-DB475371B063}" type="pres">
      <dgm:prSet presAssocID="{2FA7D5D7-F9BA-46ED-8AF6-4F48409503B2}" presName="picture_1" presStyleCnt="0"/>
      <dgm:spPr/>
    </dgm:pt>
    <dgm:pt modelId="{A64F83C0-B7CC-4192-9B96-8A9FC1CBEB39}" type="pres">
      <dgm:prSet presAssocID="{2FA7D5D7-F9BA-46ED-8AF6-4F48409503B2}" presName="pictureRepeatNode" presStyleLbl="alignImgPlace1" presStyleIdx="0" presStyleCnt="4"/>
      <dgm:spPr/>
    </dgm:pt>
    <dgm:pt modelId="{9CA58586-63B5-41DE-BB06-DFE1C2FCE1D3}" type="pres">
      <dgm:prSet presAssocID="{E1E58FC3-9223-4632-92DC-8CF8B7D8583F}" presName="text_1" presStyleLbl="node1" presStyleIdx="0" presStyleCnt="0">
        <dgm:presLayoutVars>
          <dgm:bulletEnabled val="1"/>
        </dgm:presLayoutVars>
      </dgm:prSet>
      <dgm:spPr/>
    </dgm:pt>
    <dgm:pt modelId="{01337404-9042-4A1B-AF74-73B1C748E3B2}" type="pres">
      <dgm:prSet presAssocID="{A0EB47B2-BD25-4D01-8AFB-B84EA08ABB20}" presName="picture_2" presStyleCnt="0"/>
      <dgm:spPr/>
    </dgm:pt>
    <dgm:pt modelId="{B31AD824-A8A1-432F-BDE4-852C9021F5C8}" type="pres">
      <dgm:prSet presAssocID="{A0EB47B2-BD25-4D01-8AFB-B84EA08ABB20}" presName="pictureRepeatNode" presStyleLbl="alignImgPlace1" presStyleIdx="1" presStyleCnt="4" custScaleX="119812" custScaleY="121308"/>
      <dgm:spPr/>
    </dgm:pt>
    <dgm:pt modelId="{21BC4068-CB81-47DB-970E-801600277704}" type="pres">
      <dgm:prSet presAssocID="{F6D8DEEA-32E4-4C9C-A586-FA6A19A7E433}" presName="line_2" presStyleLbl="parChTrans1D1" presStyleIdx="0" presStyleCnt="3"/>
      <dgm:spPr/>
    </dgm:pt>
    <dgm:pt modelId="{0A7534B8-0ED5-4F87-94C4-7537D3964A86}" type="pres">
      <dgm:prSet presAssocID="{F6D8DEEA-32E4-4C9C-A586-FA6A19A7E433}" presName="textparent_2" presStyleLbl="node1" presStyleIdx="0" presStyleCnt="0"/>
      <dgm:spPr/>
    </dgm:pt>
    <dgm:pt modelId="{486D4385-F4F5-4546-8FF7-C82C37BD1056}" type="pres">
      <dgm:prSet presAssocID="{F6D8DEEA-32E4-4C9C-A586-FA6A19A7E433}" presName="text_2" presStyleLbl="revTx" presStyleIdx="0" presStyleCnt="3" custScaleX="119074" custScaleY="47956" custLinFactNeighborX="10489" custLinFactNeighborY="733">
        <dgm:presLayoutVars>
          <dgm:bulletEnabled val="1"/>
        </dgm:presLayoutVars>
      </dgm:prSet>
      <dgm:spPr/>
    </dgm:pt>
    <dgm:pt modelId="{17F34543-9268-4E62-A71E-AB27ECF7E31A}" type="pres">
      <dgm:prSet presAssocID="{5BDB57BC-04E0-43A9-B846-A42C85505580}" presName="picture_3" presStyleCnt="0"/>
      <dgm:spPr/>
    </dgm:pt>
    <dgm:pt modelId="{DEA8700E-31A8-4716-A31A-00B893A85E25}" type="pres">
      <dgm:prSet presAssocID="{5BDB57BC-04E0-43A9-B846-A42C85505580}" presName="pictureRepeatNode" presStyleLbl="alignImgPlace1" presStyleIdx="2" presStyleCnt="4" custScaleX="127790" custScaleY="125249"/>
      <dgm:spPr/>
    </dgm:pt>
    <dgm:pt modelId="{0DCF5AD4-F412-422C-A973-4AEC4CA732DA}" type="pres">
      <dgm:prSet presAssocID="{0BA5B33E-1A33-4D09-910C-AA5F7144FA8C}" presName="line_3" presStyleLbl="parChTrans1D1" presStyleIdx="1" presStyleCnt="3"/>
      <dgm:spPr/>
    </dgm:pt>
    <dgm:pt modelId="{1E05A477-603D-4D18-AA43-12B43A4C1B78}" type="pres">
      <dgm:prSet presAssocID="{0BA5B33E-1A33-4D09-910C-AA5F7144FA8C}" presName="textparent_3" presStyleLbl="node1" presStyleIdx="0" presStyleCnt="0"/>
      <dgm:spPr/>
    </dgm:pt>
    <dgm:pt modelId="{FAABAF0B-AD2A-4787-835E-1F8015242A46}" type="pres">
      <dgm:prSet presAssocID="{0BA5B33E-1A33-4D09-910C-AA5F7144FA8C}" presName="text_3" presStyleLbl="revTx" presStyleIdx="1" presStyleCnt="3" custScaleX="102530" custScaleY="57758" custLinFactNeighborX="31119" custLinFactNeighborY="-3667">
        <dgm:presLayoutVars>
          <dgm:bulletEnabled val="1"/>
        </dgm:presLayoutVars>
      </dgm:prSet>
      <dgm:spPr/>
    </dgm:pt>
    <dgm:pt modelId="{692B3A25-E556-4B35-A4D2-C398F513D724}" type="pres">
      <dgm:prSet presAssocID="{959347DE-3AF7-4A62-ABF8-BC51437FFB85}" presName="picture_4" presStyleCnt="0"/>
      <dgm:spPr/>
    </dgm:pt>
    <dgm:pt modelId="{153CE327-8F22-4507-A45B-D42BA9BDBBFB}" type="pres">
      <dgm:prSet presAssocID="{959347DE-3AF7-4A62-ABF8-BC51437FFB85}" presName="pictureRepeatNode" presStyleLbl="alignImgPlace1" presStyleIdx="3" presStyleCnt="4" custScaleX="121279" custScaleY="117838" custLinFactNeighborX="-16868" custLinFactNeighborY="5133"/>
      <dgm:spPr/>
    </dgm:pt>
    <dgm:pt modelId="{8537EFFD-13AD-43A4-A25B-DEE8B0B93E95}" type="pres">
      <dgm:prSet presAssocID="{D304DFF6-9895-43D1-9305-05A776B463BE}" presName="line_4" presStyleLbl="parChTrans1D1" presStyleIdx="2" presStyleCnt="3" custFlipVert="1" custSzY="45726" custScaleX="52866" custLinFactY="100000" custLinFactNeighborY="144245"/>
      <dgm:spPr/>
    </dgm:pt>
    <dgm:pt modelId="{843A149C-9545-4D4B-8968-38467E7AB75A}" type="pres">
      <dgm:prSet presAssocID="{D304DFF6-9895-43D1-9305-05A776B463BE}" presName="textparent_4" presStyleLbl="node1" presStyleIdx="0" presStyleCnt="0"/>
      <dgm:spPr/>
    </dgm:pt>
    <dgm:pt modelId="{FDCF3217-6199-4923-99CC-D890D43399DB}" type="pres">
      <dgm:prSet presAssocID="{D304DFF6-9895-43D1-9305-05A776B463BE}" presName="text_4" presStyleLbl="revTx" presStyleIdx="2" presStyleCnt="3" custScaleX="313612" custScaleY="53404" custLinFactX="100000" custLinFactNeighborX="141642" custLinFactNeighborY="-2200">
        <dgm:presLayoutVars>
          <dgm:bulletEnabled val="1"/>
        </dgm:presLayoutVars>
      </dgm:prSet>
      <dgm:spPr/>
    </dgm:pt>
  </dgm:ptLst>
  <dgm:cxnLst>
    <dgm:cxn modelId="{69327A1A-9FD1-4970-A0DB-D4331040F8F3}" type="presOf" srcId="{0F5449F7-2CD1-4912-A833-D3C30E595958}" destId="{991DD894-B82C-4C8F-820A-BBD4DA5B332B}" srcOrd="0" destOrd="0" presId="urn:microsoft.com/office/officeart/2008/layout/CircularPictureCallout"/>
    <dgm:cxn modelId="{2BD53D1D-1C28-428E-B567-F6CC874579BB}" type="presOf" srcId="{F6D8DEEA-32E4-4C9C-A586-FA6A19A7E433}" destId="{486D4385-F4F5-4546-8FF7-C82C37BD1056}" srcOrd="0" destOrd="0" presId="urn:microsoft.com/office/officeart/2008/layout/CircularPictureCallout"/>
    <dgm:cxn modelId="{9FBF3F28-2F8C-4209-A27E-739720446DB0}" type="presOf" srcId="{D304DFF6-9895-43D1-9305-05A776B463BE}" destId="{FDCF3217-6199-4923-99CC-D890D43399DB}" srcOrd="0" destOrd="0" presId="urn:microsoft.com/office/officeart/2008/layout/CircularPictureCallout"/>
    <dgm:cxn modelId="{12561964-CADB-4522-A645-AD87432C61A1}" type="presOf" srcId="{5BDB57BC-04E0-43A9-B846-A42C85505580}" destId="{DEA8700E-31A8-4716-A31A-00B893A85E25}" srcOrd="0" destOrd="0" presId="urn:microsoft.com/office/officeart/2008/layout/CircularPictureCallout"/>
    <dgm:cxn modelId="{EE7BD545-5256-4859-88A8-2D9C63640E80}" type="presOf" srcId="{959347DE-3AF7-4A62-ABF8-BC51437FFB85}" destId="{153CE327-8F22-4507-A45B-D42BA9BDBBFB}" srcOrd="0" destOrd="0" presId="urn:microsoft.com/office/officeart/2008/layout/CircularPictureCallout"/>
    <dgm:cxn modelId="{08D6166F-D1F5-4801-8505-00EB60556DDA}" type="presOf" srcId="{E1E58FC3-9223-4632-92DC-8CF8B7D8583F}" destId="{9CA58586-63B5-41DE-BB06-DFE1C2FCE1D3}" srcOrd="0" destOrd="0" presId="urn:microsoft.com/office/officeart/2008/layout/CircularPictureCallout"/>
    <dgm:cxn modelId="{958C4572-7C83-4556-852B-56269AC8FA3D}" type="presOf" srcId="{A0EB47B2-BD25-4D01-8AFB-B84EA08ABB20}" destId="{B31AD824-A8A1-432F-BDE4-852C9021F5C8}" srcOrd="0" destOrd="0" presId="urn:microsoft.com/office/officeart/2008/layout/CircularPictureCallout"/>
    <dgm:cxn modelId="{92F3CE54-2356-4966-85D7-98BA79051FA2}" srcId="{0F5449F7-2CD1-4912-A833-D3C30E595958}" destId="{E1E58FC3-9223-4632-92DC-8CF8B7D8583F}" srcOrd="0" destOrd="0" parTransId="{66E5ACC3-722A-465E-BB37-713A53DF854F}" sibTransId="{2FA7D5D7-F9BA-46ED-8AF6-4F48409503B2}"/>
    <dgm:cxn modelId="{9C8CEB57-39F4-437F-9974-CE36546F51B5}" type="presOf" srcId="{0BA5B33E-1A33-4D09-910C-AA5F7144FA8C}" destId="{FAABAF0B-AD2A-4787-835E-1F8015242A46}" srcOrd="0" destOrd="0" presId="urn:microsoft.com/office/officeart/2008/layout/CircularPictureCallout"/>
    <dgm:cxn modelId="{35E4A285-CCB9-4F77-9443-EEA10A99D786}" srcId="{0F5449F7-2CD1-4912-A833-D3C30E595958}" destId="{0BA5B33E-1A33-4D09-910C-AA5F7144FA8C}" srcOrd="2" destOrd="0" parTransId="{753FCE53-3319-481D-B0E7-ED77E19F6F11}" sibTransId="{5BDB57BC-04E0-43A9-B846-A42C85505580}"/>
    <dgm:cxn modelId="{EC152DAE-B5E1-4456-B363-C9BA976246B6}" srcId="{0F5449F7-2CD1-4912-A833-D3C30E595958}" destId="{D304DFF6-9895-43D1-9305-05A776B463BE}" srcOrd="3" destOrd="0" parTransId="{39D21B00-62AD-4778-8CC3-741AE59578AF}" sibTransId="{959347DE-3AF7-4A62-ABF8-BC51437FFB85}"/>
    <dgm:cxn modelId="{565ADFC0-D668-48DE-8F1A-35933EE1228C}" srcId="{0F5449F7-2CD1-4912-A833-D3C30E595958}" destId="{F6D8DEEA-32E4-4C9C-A586-FA6A19A7E433}" srcOrd="1" destOrd="0" parTransId="{B2B16D11-14E9-4BA5-AFF3-1F703627E5E2}" sibTransId="{A0EB47B2-BD25-4D01-8AFB-B84EA08ABB20}"/>
    <dgm:cxn modelId="{441F00FA-90B6-4E2C-A998-7838843D30A5}" type="presOf" srcId="{2FA7D5D7-F9BA-46ED-8AF6-4F48409503B2}" destId="{A64F83C0-B7CC-4192-9B96-8A9FC1CBEB39}" srcOrd="0" destOrd="0" presId="urn:microsoft.com/office/officeart/2008/layout/CircularPictureCallout"/>
    <dgm:cxn modelId="{154EEB47-AB7E-4E02-A77D-1C3C488C7BB8}" type="presParOf" srcId="{991DD894-B82C-4C8F-820A-BBD4DA5B332B}" destId="{C70F9319-6EAB-41FF-BDAA-8C6E55C52424}" srcOrd="0" destOrd="0" presId="urn:microsoft.com/office/officeart/2008/layout/CircularPictureCallout"/>
    <dgm:cxn modelId="{8BA2DC90-B686-4CF3-A59E-CE115A1CFDD4}" type="presParOf" srcId="{C70F9319-6EAB-41FF-BDAA-8C6E55C52424}" destId="{F5C630A9-8F25-4E91-9EF8-DB475371B063}" srcOrd="0" destOrd="0" presId="urn:microsoft.com/office/officeart/2008/layout/CircularPictureCallout"/>
    <dgm:cxn modelId="{7C855AEB-5E48-4B5F-AB9B-05F14D3DF3F0}" type="presParOf" srcId="{F5C630A9-8F25-4E91-9EF8-DB475371B063}" destId="{A64F83C0-B7CC-4192-9B96-8A9FC1CBEB39}" srcOrd="0" destOrd="0" presId="urn:microsoft.com/office/officeart/2008/layout/CircularPictureCallout"/>
    <dgm:cxn modelId="{F62038AA-7263-4949-948F-3CAC68EC1D28}" type="presParOf" srcId="{C70F9319-6EAB-41FF-BDAA-8C6E55C52424}" destId="{9CA58586-63B5-41DE-BB06-DFE1C2FCE1D3}" srcOrd="1" destOrd="0" presId="urn:microsoft.com/office/officeart/2008/layout/CircularPictureCallout"/>
    <dgm:cxn modelId="{20BFD8BF-BA86-4786-AC8A-FBC91B34AD48}" type="presParOf" srcId="{C70F9319-6EAB-41FF-BDAA-8C6E55C52424}" destId="{01337404-9042-4A1B-AF74-73B1C748E3B2}" srcOrd="2" destOrd="0" presId="urn:microsoft.com/office/officeart/2008/layout/CircularPictureCallout"/>
    <dgm:cxn modelId="{1853DB07-22B5-4938-B9E3-810AC282C8A6}" type="presParOf" srcId="{01337404-9042-4A1B-AF74-73B1C748E3B2}" destId="{B31AD824-A8A1-432F-BDE4-852C9021F5C8}" srcOrd="0" destOrd="0" presId="urn:microsoft.com/office/officeart/2008/layout/CircularPictureCallout"/>
    <dgm:cxn modelId="{3E37CBAD-CDFE-463C-843D-29C89E0497C4}" type="presParOf" srcId="{C70F9319-6EAB-41FF-BDAA-8C6E55C52424}" destId="{21BC4068-CB81-47DB-970E-801600277704}" srcOrd="3" destOrd="0" presId="urn:microsoft.com/office/officeart/2008/layout/CircularPictureCallout"/>
    <dgm:cxn modelId="{C09B0155-6147-402C-974D-981DE6C95BD0}" type="presParOf" srcId="{C70F9319-6EAB-41FF-BDAA-8C6E55C52424}" destId="{0A7534B8-0ED5-4F87-94C4-7537D3964A86}" srcOrd="4" destOrd="0" presId="urn:microsoft.com/office/officeart/2008/layout/CircularPictureCallout"/>
    <dgm:cxn modelId="{CFCCEF44-315F-46F1-81BF-138CEEB33896}" type="presParOf" srcId="{0A7534B8-0ED5-4F87-94C4-7537D3964A86}" destId="{486D4385-F4F5-4546-8FF7-C82C37BD1056}" srcOrd="0" destOrd="0" presId="urn:microsoft.com/office/officeart/2008/layout/CircularPictureCallout"/>
    <dgm:cxn modelId="{441377D1-146A-443A-95FA-EB1465997EC5}" type="presParOf" srcId="{C70F9319-6EAB-41FF-BDAA-8C6E55C52424}" destId="{17F34543-9268-4E62-A71E-AB27ECF7E31A}" srcOrd="5" destOrd="0" presId="urn:microsoft.com/office/officeart/2008/layout/CircularPictureCallout"/>
    <dgm:cxn modelId="{800C9806-A2C7-495B-8765-4A3EBD6FD9ED}" type="presParOf" srcId="{17F34543-9268-4E62-A71E-AB27ECF7E31A}" destId="{DEA8700E-31A8-4716-A31A-00B893A85E25}" srcOrd="0" destOrd="0" presId="urn:microsoft.com/office/officeart/2008/layout/CircularPictureCallout"/>
    <dgm:cxn modelId="{D79A45FA-6154-47D6-AA07-8DE33C0D460C}" type="presParOf" srcId="{C70F9319-6EAB-41FF-BDAA-8C6E55C52424}" destId="{0DCF5AD4-F412-422C-A973-4AEC4CA732DA}" srcOrd="6" destOrd="0" presId="urn:microsoft.com/office/officeart/2008/layout/CircularPictureCallout"/>
    <dgm:cxn modelId="{2FB79CBE-058E-44C1-8048-307B6E127D5E}" type="presParOf" srcId="{C70F9319-6EAB-41FF-BDAA-8C6E55C52424}" destId="{1E05A477-603D-4D18-AA43-12B43A4C1B78}" srcOrd="7" destOrd="0" presId="urn:microsoft.com/office/officeart/2008/layout/CircularPictureCallout"/>
    <dgm:cxn modelId="{70711401-42AB-4264-AF61-58081F690960}" type="presParOf" srcId="{1E05A477-603D-4D18-AA43-12B43A4C1B78}" destId="{FAABAF0B-AD2A-4787-835E-1F8015242A46}" srcOrd="0" destOrd="0" presId="urn:microsoft.com/office/officeart/2008/layout/CircularPictureCallout"/>
    <dgm:cxn modelId="{749A6537-C106-4891-984A-9EB313817A15}" type="presParOf" srcId="{C70F9319-6EAB-41FF-BDAA-8C6E55C52424}" destId="{692B3A25-E556-4B35-A4D2-C398F513D724}" srcOrd="8" destOrd="0" presId="urn:microsoft.com/office/officeart/2008/layout/CircularPictureCallout"/>
    <dgm:cxn modelId="{12B3E788-C925-4157-B488-AB3B7E89FD94}" type="presParOf" srcId="{692B3A25-E556-4B35-A4D2-C398F513D724}" destId="{153CE327-8F22-4507-A45B-D42BA9BDBBFB}" srcOrd="0" destOrd="0" presId="urn:microsoft.com/office/officeart/2008/layout/CircularPictureCallout"/>
    <dgm:cxn modelId="{40A32766-736C-4F4B-8CFD-A6B7F4BDA547}" type="presParOf" srcId="{C70F9319-6EAB-41FF-BDAA-8C6E55C52424}" destId="{8537EFFD-13AD-43A4-A25B-DEE8B0B93E95}" srcOrd="9" destOrd="0" presId="urn:microsoft.com/office/officeart/2008/layout/CircularPictureCallout"/>
    <dgm:cxn modelId="{4DCF23BE-DF2E-42D1-97C7-013B9DBB0E9F}" type="presParOf" srcId="{C70F9319-6EAB-41FF-BDAA-8C6E55C52424}" destId="{843A149C-9545-4D4B-8968-38467E7AB75A}" srcOrd="10" destOrd="0" presId="urn:microsoft.com/office/officeart/2008/layout/CircularPictureCallout"/>
    <dgm:cxn modelId="{890960F3-9DB3-4AE7-A0D3-ABBD0B9006A8}" type="presParOf" srcId="{843A149C-9545-4D4B-8968-38467E7AB75A}" destId="{FDCF3217-6199-4923-99CC-D890D43399DB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7EFFD-13AD-43A4-A25B-DEE8B0B93E95}">
      <dsp:nvSpPr>
        <dsp:cNvPr id="0" name=""/>
        <dsp:cNvSpPr/>
      </dsp:nvSpPr>
      <dsp:spPr>
        <a:xfrm flipV="1">
          <a:off x="1366782" y="1647043"/>
          <a:ext cx="984836" cy="45726"/>
        </a:xfrm>
        <a:prstGeom prst="line">
          <a:avLst/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F5AD4-F412-422C-A973-4AEC4CA732DA}">
      <dsp:nvSpPr>
        <dsp:cNvPr id="0" name=""/>
        <dsp:cNvSpPr/>
      </dsp:nvSpPr>
      <dsp:spPr>
        <a:xfrm>
          <a:off x="927755" y="932563"/>
          <a:ext cx="1595704" cy="0"/>
        </a:xfrm>
        <a:prstGeom prst="line">
          <a:avLst/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C4068-CB81-47DB-970E-801600277704}">
      <dsp:nvSpPr>
        <dsp:cNvPr id="0" name=""/>
        <dsp:cNvSpPr/>
      </dsp:nvSpPr>
      <dsp:spPr>
        <a:xfrm>
          <a:off x="927755" y="283149"/>
          <a:ext cx="1862891" cy="0"/>
        </a:xfrm>
        <a:prstGeom prst="line">
          <a:avLst/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F83C0-B7CC-4192-9B96-8A9FC1CBEB39}">
      <dsp:nvSpPr>
        <dsp:cNvPr id="0" name=""/>
        <dsp:cNvSpPr/>
      </dsp:nvSpPr>
      <dsp:spPr>
        <a:xfrm>
          <a:off x="20" y="4828"/>
          <a:ext cx="1855470" cy="185547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9CA58586-63B5-41DE-BB06-DFE1C2FCE1D3}">
      <dsp:nvSpPr>
        <dsp:cNvPr id="0" name=""/>
        <dsp:cNvSpPr/>
      </dsp:nvSpPr>
      <dsp:spPr>
        <a:xfrm>
          <a:off x="334004" y="990083"/>
          <a:ext cx="1187500" cy="612305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4300" kern="1200"/>
        </a:p>
      </dsp:txBody>
      <dsp:txXfrm>
        <a:off x="334004" y="990083"/>
        <a:ext cx="1187500" cy="612305"/>
      </dsp:txXfrm>
    </dsp:sp>
    <dsp:sp modelId="{B31AD824-A8A1-432F-BDE4-852C9021F5C8}">
      <dsp:nvSpPr>
        <dsp:cNvPr id="0" name=""/>
        <dsp:cNvSpPr/>
      </dsp:nvSpPr>
      <dsp:spPr>
        <a:xfrm>
          <a:off x="2457185" y="-54475"/>
          <a:ext cx="666922" cy="67525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486D4385-F4F5-4546-8FF7-C82C37BD1056}">
      <dsp:nvSpPr>
        <dsp:cNvPr id="0" name=""/>
        <dsp:cNvSpPr/>
      </dsp:nvSpPr>
      <dsp:spPr>
        <a:xfrm>
          <a:off x="3069770" y="153758"/>
          <a:ext cx="729343" cy="266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振弦式渗压器</a:t>
          </a:r>
        </a:p>
      </dsp:txBody>
      <dsp:txXfrm>
        <a:off x="3069770" y="153758"/>
        <a:ext cx="729343" cy="266942"/>
      </dsp:txXfrm>
    </dsp:sp>
    <dsp:sp modelId="{DEA8700E-31A8-4716-A31A-00B893A85E25}">
      <dsp:nvSpPr>
        <dsp:cNvPr id="0" name=""/>
        <dsp:cNvSpPr/>
      </dsp:nvSpPr>
      <dsp:spPr>
        <a:xfrm>
          <a:off x="2167793" y="583970"/>
          <a:ext cx="711331" cy="697187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FAABAF0B-AD2A-4787-835E-1F8015242A46}">
      <dsp:nvSpPr>
        <dsp:cNvPr id="0" name=""/>
        <dsp:cNvSpPr/>
      </dsp:nvSpPr>
      <dsp:spPr>
        <a:xfrm>
          <a:off x="2802490" y="751399"/>
          <a:ext cx="996623" cy="321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振玄式位移计</a:t>
          </a:r>
        </a:p>
      </dsp:txBody>
      <dsp:txXfrm>
        <a:off x="2802490" y="751399"/>
        <a:ext cx="996623" cy="321504"/>
      </dsp:txXfrm>
    </dsp:sp>
    <dsp:sp modelId="{153CE327-8F22-4507-A45B-D42BA9BDBBFB}">
      <dsp:nvSpPr>
        <dsp:cNvPr id="0" name=""/>
        <dsp:cNvSpPr/>
      </dsp:nvSpPr>
      <dsp:spPr>
        <a:xfrm>
          <a:off x="2359208" y="1254011"/>
          <a:ext cx="675088" cy="655934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5000" r="-9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FDCF3217-6199-4923-99CC-D890D43399DB}">
      <dsp:nvSpPr>
        <dsp:cNvPr id="0" name=""/>
        <dsp:cNvSpPr/>
      </dsp:nvSpPr>
      <dsp:spPr>
        <a:xfrm>
          <a:off x="3068987" y="1421097"/>
          <a:ext cx="730126" cy="2972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其他振弦式传感器</a:t>
          </a:r>
        </a:p>
      </dsp:txBody>
      <dsp:txXfrm>
        <a:off x="3068987" y="1421097"/>
        <a:ext cx="730126" cy="297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CCDE-E337-431D-A3C1-C6B71C64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33</Words>
  <Characters>191</Characters>
  <Application>Microsoft Office Word</Application>
  <DocSecurity>0</DocSecurity>
  <Lines>1</Lines>
  <Paragraphs>1</Paragraphs>
  <ScaleCrop>false</ScaleCrop>
  <Company>xitongtiandi.net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108</cp:revision>
  <dcterms:created xsi:type="dcterms:W3CDTF">2020-02-13T08:33:00Z</dcterms:created>
  <dcterms:modified xsi:type="dcterms:W3CDTF">2020-08-14T02:21:00Z</dcterms:modified>
</cp:coreProperties>
</file>