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9F0" w:rsidRDefault="005A0EB6" w:rsidP="002509F0">
      <w:r>
        <w:rPr>
          <w:noProof/>
        </w:rPr>
        <w:drawing>
          <wp:inline distT="0" distB="0" distL="0" distR="0">
            <wp:extent cx="5226424" cy="702877"/>
            <wp:effectExtent l="19050" t="0" r="12700" b="2311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429AC.tmp"/>
                    <pic:cNvPicPr/>
                  </pic:nvPicPr>
                  <pic:blipFill rotWithShape="1">
                    <a:blip r:embed="rId8">
                      <a:extLst>
                        <a:ext uri="{28A0092B-C50C-407E-A947-70E740481C1C}">
                          <a14:useLocalDpi xmlns:a14="http://schemas.microsoft.com/office/drawing/2010/main" val="0"/>
                        </a:ext>
                      </a:extLst>
                    </a:blip>
                    <a:srcRect l="5227" t="3604" r="3145" b="2158"/>
                    <a:stretch/>
                  </pic:blipFill>
                  <pic:spPr bwMode="auto">
                    <a:xfrm>
                      <a:off x="0" y="0"/>
                      <a:ext cx="5365808" cy="721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03803" w:rsidRDefault="00D16590" w:rsidP="00810BFF">
      <w:r>
        <w:rPr>
          <w:noProof/>
        </w:rPr>
        <w:drawing>
          <wp:inline distT="0" distB="0" distL="0" distR="0">
            <wp:extent cx="5274310" cy="3076575"/>
            <wp:effectExtent l="38100" t="0" r="21590" b="0"/>
            <wp:docPr id="46" name="图示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0" w:name="_GoBack"/>
      <w:bookmarkEnd w:id="0"/>
    </w:p>
    <w:p w:rsidR="000A1917" w:rsidRDefault="00555E90" w:rsidP="00555E90">
      <w:pPr>
        <w:jc w:val="center"/>
      </w:pPr>
      <w:r>
        <w:rPr>
          <w:noProof/>
        </w:rPr>
        <w:drawing>
          <wp:inline distT="0" distB="0" distL="0" distR="0">
            <wp:extent cx="4200282" cy="3192320"/>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EEF6.tmp"/>
                    <pic:cNvPicPr/>
                  </pic:nvPicPr>
                  <pic:blipFill rotWithShape="1">
                    <a:blip r:embed="rId14">
                      <a:extLst>
                        <a:ext uri="{28A0092B-C50C-407E-A947-70E740481C1C}">
                          <a14:useLocalDpi xmlns:a14="http://schemas.microsoft.com/office/drawing/2010/main" val="0"/>
                        </a:ext>
                      </a:extLst>
                    </a:blip>
                    <a:srcRect l="8365" t="5364" r="15673" b="4158"/>
                    <a:stretch/>
                  </pic:blipFill>
                  <pic:spPr bwMode="auto">
                    <a:xfrm>
                      <a:off x="0" y="0"/>
                      <a:ext cx="4239757" cy="3222322"/>
                    </a:xfrm>
                    <a:prstGeom prst="rect">
                      <a:avLst/>
                    </a:prstGeom>
                    <a:ln>
                      <a:noFill/>
                    </a:ln>
                    <a:extLst>
                      <a:ext uri="{53640926-AAD7-44D8-BBD7-CCE9431645EC}">
                        <a14:shadowObscured xmlns:a14="http://schemas.microsoft.com/office/drawing/2010/main"/>
                      </a:ext>
                    </a:extLst>
                  </pic:spPr>
                </pic:pic>
              </a:graphicData>
            </a:graphic>
          </wp:inline>
        </w:drawing>
      </w:r>
    </w:p>
    <w:p w:rsidR="00C02F2F" w:rsidRDefault="00C02F2F" w:rsidP="00810BFF"/>
    <w:p w:rsidR="00555E90" w:rsidRDefault="00555E90" w:rsidP="00810BFF"/>
    <w:p w:rsidR="00C02F2F" w:rsidRDefault="00C02F2F" w:rsidP="00810BFF">
      <w:pPr>
        <w:rPr>
          <w:rFonts w:hint="eastAsia"/>
        </w:rPr>
      </w:pPr>
      <w:r>
        <w:rPr>
          <w:noProof/>
        </w:rPr>
        <w:lastRenderedPageBreak/>
        <mc:AlternateContent>
          <mc:Choice Requires="wps">
            <w:drawing>
              <wp:anchor distT="0" distB="0" distL="114300" distR="114300" simplePos="0" relativeHeight="251662336" behindDoc="0" locked="0" layoutInCell="1" allowOverlap="1" wp14:anchorId="3FEB3822" wp14:editId="3DD54A57">
                <wp:simplePos x="0" y="0"/>
                <wp:positionH relativeFrom="margin">
                  <wp:align>right</wp:align>
                </wp:positionH>
                <wp:positionV relativeFrom="paragraph">
                  <wp:posOffset>187960</wp:posOffset>
                </wp:positionV>
                <wp:extent cx="5195454" cy="449580"/>
                <wp:effectExtent l="19050" t="57150" r="120015" b="83820"/>
                <wp:wrapNone/>
                <wp:docPr id="2" name="文本框 2"/>
                <wp:cNvGraphicFramePr/>
                <a:graphic xmlns:a="http://schemas.openxmlformats.org/drawingml/2006/main">
                  <a:graphicData uri="http://schemas.microsoft.com/office/word/2010/wordprocessingShape">
                    <wps:wsp>
                      <wps:cNvSpPr txBox="1"/>
                      <wps:spPr>
                        <a:xfrm>
                          <a:off x="0" y="0"/>
                          <a:ext cx="5195454" cy="449580"/>
                        </a:xfrm>
                        <a:prstGeom prst="rect">
                          <a:avLst/>
                        </a:prstGeom>
                        <a:ln/>
                        <a:effectLst>
                          <a:outerShdw blurRad="50800" dist="38100" algn="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C02F2F" w:rsidRPr="00011B43" w:rsidRDefault="00C02F2F" w:rsidP="00C02F2F">
                            <w:pPr>
                              <w:rPr>
                                <w:sz w:val="30"/>
                                <w:szCs w:val="30"/>
                              </w:rPr>
                            </w:pPr>
                            <w:r w:rsidRPr="00011B43">
                              <w:rPr>
                                <w:rFonts w:hint="eastAsia"/>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主要参数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78809" id="_x0000_t202" coordsize="21600,21600" o:spt="202" path="m,l,21600r21600,l21600,xe">
                <v:stroke joinstyle="miter"/>
                <v:path gradientshapeok="t" o:connecttype="rect"/>
              </v:shapetype>
              <v:shape id="文本框 2" o:spid="_x0000_s1026" type="#_x0000_t202" style="position:absolute;margin-left:357.9pt;margin-top:14.8pt;width:409.1pt;height:35.4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" fillcolor="white [3201]" strokecolor="#a5a5a5 [3206]" strokeweight="1pt">
                <v:shadow on="t" color="black" opacity="26214f" origin="-.5" offset="3pt,0"/>
                <v:textbox>
                  <w:txbxContent>
                    <w:p w:rsidR="00C02F2F" w:rsidRPr="00011B43" w:rsidRDefault="00C02F2F" w:rsidP="00C02F2F">
                      <w:pPr>
                        <w:rPr>
                          <w:sz w:val="30"/>
                          <w:szCs w:val="30"/>
                        </w:rPr>
                      </w:pPr>
                      <w:r w:rsidRPr="00011B43">
                        <w:rPr>
                          <w:rFonts w:hint="eastAsia"/>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主要参数</w:t>
                      </w:r>
                    </w:p>
                  </w:txbxContent>
                </v:textbox>
                <w10:wrap anchorx="margin"/>
              </v:shape>
            </w:pict>
          </mc:Fallback>
        </mc:AlternateContent>
      </w:r>
    </w:p>
    <w:p w:rsidR="00C02F2F" w:rsidRDefault="00C02F2F" w:rsidP="00810BFF"/>
    <w:p w:rsidR="00104ED8" w:rsidRDefault="00C02F2F" w:rsidP="00810BFF">
      <w:r>
        <w:rPr>
          <w:noProof/>
        </w:rPr>
        <mc:AlternateContent>
          <mc:Choice Requires="wps">
            <w:drawing>
              <wp:anchor distT="45720" distB="45720" distL="114300" distR="114300" simplePos="0" relativeHeight="251658240" behindDoc="0" locked="0" layoutInCell="1" allowOverlap="1" wp14:anchorId="7F0DD7AA" wp14:editId="51179E40">
                <wp:simplePos x="0" y="0"/>
                <wp:positionH relativeFrom="margin">
                  <wp:posOffset>2499360</wp:posOffset>
                </wp:positionH>
                <wp:positionV relativeFrom="paragraph">
                  <wp:posOffset>59690</wp:posOffset>
                </wp:positionV>
                <wp:extent cx="2721610" cy="3474720"/>
                <wp:effectExtent l="57150" t="57150" r="59690" b="495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3474720"/>
                        </a:xfrm>
                        <a:prstGeom prst="rect">
                          <a:avLst/>
                        </a:prstGeom>
                        <a:solidFill>
                          <a:schemeClr val="accent3">
                            <a:lumMod val="40000"/>
                            <a:lumOff val="60000"/>
                          </a:schemeClr>
                        </a:solidFill>
                        <a:ln w="9525">
                          <a:solidFill>
                            <a:srgbClr val="00B050"/>
                          </a:solidFill>
                          <a:miter lim="800000"/>
                          <a:headEnd/>
                          <a:tailEnd/>
                        </a:ln>
                        <a:scene3d>
                          <a:camera prst="orthographicFront"/>
                          <a:lightRig rig="threePt" dir="t"/>
                        </a:scene3d>
                        <a:sp3d>
                          <a:bevelT prst="slope"/>
                        </a:sp3d>
                      </wps:spPr>
                      <wps:txbx>
                        <w:txbxContent>
                          <w:p w:rsidR="000A6DCB" w:rsidRDefault="000A6DCB" w:rsidP="000A6DCB">
                            <w:pPr>
                              <w:pStyle w:val="a3"/>
                              <w:widowControl w:val="0"/>
                              <w:numPr>
                                <w:ilvl w:val="0"/>
                                <w:numId w:val="2"/>
                              </w:numPr>
                              <w:spacing w:before="0" w:after="0" w:line="240" w:lineRule="auto"/>
                              <w:ind w:firstLineChars="0"/>
                              <w:jc w:val="both"/>
                            </w:pPr>
                            <w:r>
                              <w:rPr>
                                <w:rFonts w:hint="eastAsia"/>
                              </w:rPr>
                              <w:t>每两个月充电一次</w:t>
                            </w:r>
                          </w:p>
                          <w:p w:rsidR="000A6DCB" w:rsidRDefault="000A6DCB" w:rsidP="000A6DCB">
                            <w:pPr>
                              <w:pStyle w:val="a3"/>
                              <w:widowControl w:val="0"/>
                              <w:numPr>
                                <w:ilvl w:val="0"/>
                                <w:numId w:val="2"/>
                              </w:numPr>
                              <w:spacing w:before="0" w:after="0" w:line="240" w:lineRule="auto"/>
                              <w:ind w:firstLineChars="0"/>
                              <w:jc w:val="both"/>
                            </w:pPr>
                            <w:r>
                              <w:rPr>
                                <w:rFonts w:hint="eastAsia"/>
                              </w:rPr>
                              <w:t>重量：约</w:t>
                            </w:r>
                            <w:r>
                              <w:t xml:space="preserve"> 150 </w:t>
                            </w:r>
                            <w:r>
                              <w:rPr>
                                <w:rFonts w:hint="eastAsia"/>
                              </w:rPr>
                              <w:t>克</w:t>
                            </w:r>
                          </w:p>
                          <w:p w:rsidR="000A6DCB" w:rsidRDefault="000A6DCB" w:rsidP="000A6DCB">
                            <w:pPr>
                              <w:pStyle w:val="a3"/>
                              <w:widowControl w:val="0"/>
                              <w:numPr>
                                <w:ilvl w:val="0"/>
                                <w:numId w:val="2"/>
                              </w:numPr>
                              <w:spacing w:before="0" w:after="0" w:line="240" w:lineRule="auto"/>
                              <w:ind w:firstLineChars="0"/>
                              <w:jc w:val="both"/>
                            </w:pPr>
                            <w:r>
                              <w:rPr>
                                <w:rFonts w:hint="eastAsia"/>
                              </w:rPr>
                              <w:t>传感器电阻测量范围：小于</w:t>
                            </w:r>
                            <w:r>
                              <w:rPr>
                                <w:rFonts w:hint="eastAsia"/>
                              </w:rPr>
                              <w:t>5K</w:t>
                            </w:r>
                            <w:r>
                              <w:rPr>
                                <w:rFonts w:hint="eastAsia"/>
                              </w:rPr>
                              <w:t>的电位器</w:t>
                            </w:r>
                          </w:p>
                          <w:p w:rsidR="000A6DCB" w:rsidRDefault="000A6DCB" w:rsidP="000A6DCB">
                            <w:pPr>
                              <w:pStyle w:val="a3"/>
                              <w:widowControl w:val="0"/>
                              <w:numPr>
                                <w:ilvl w:val="0"/>
                                <w:numId w:val="2"/>
                              </w:numPr>
                              <w:spacing w:before="0" w:after="0" w:line="240" w:lineRule="auto"/>
                              <w:ind w:firstLineChars="0"/>
                              <w:jc w:val="both"/>
                            </w:pPr>
                            <w:r>
                              <w:rPr>
                                <w:rFonts w:hint="eastAsia"/>
                              </w:rPr>
                              <w:t>传感器电阻测量精度：</w:t>
                            </w:r>
                            <w:r>
                              <w:t xml:space="preserve">0.0001 </w:t>
                            </w:r>
                            <w:r>
                              <w:rPr>
                                <w:rFonts w:hint="eastAsia"/>
                              </w:rPr>
                              <w:t>V</w:t>
                            </w:r>
                          </w:p>
                          <w:p w:rsidR="000A6DCB" w:rsidRDefault="000A6DCB" w:rsidP="000A6DCB">
                            <w:pPr>
                              <w:pStyle w:val="a3"/>
                              <w:widowControl w:val="0"/>
                              <w:numPr>
                                <w:ilvl w:val="0"/>
                                <w:numId w:val="2"/>
                              </w:numPr>
                              <w:spacing w:before="0" w:after="0" w:line="240" w:lineRule="auto"/>
                              <w:ind w:firstLineChars="0"/>
                              <w:jc w:val="both"/>
                            </w:pPr>
                            <w:r>
                              <w:rPr>
                                <w:rFonts w:hint="eastAsia"/>
                              </w:rPr>
                              <w:t>电源：</w:t>
                            </w:r>
                            <w:r>
                              <w:t xml:space="preserve"> 3.0V</w:t>
                            </w:r>
                            <w:r>
                              <w:rPr>
                                <w:rFonts w:hint="eastAsia"/>
                              </w:rPr>
                              <w:t>～</w:t>
                            </w:r>
                            <w:r>
                              <w:t>4.2VDC</w:t>
                            </w:r>
                            <w:r>
                              <w:rPr>
                                <w:rFonts w:hint="eastAsia"/>
                              </w:rPr>
                              <w:t>，</w:t>
                            </w:r>
                            <w:r>
                              <w:t>500mA</w:t>
                            </w:r>
                          </w:p>
                          <w:p w:rsidR="000A6DCB" w:rsidRPr="007A58E1" w:rsidRDefault="000A6DCB" w:rsidP="000A6DCB">
                            <w:pPr>
                              <w:pStyle w:val="a3"/>
                              <w:widowControl w:val="0"/>
                              <w:numPr>
                                <w:ilvl w:val="0"/>
                                <w:numId w:val="2"/>
                              </w:numPr>
                              <w:spacing w:before="0" w:after="0" w:line="240" w:lineRule="auto"/>
                              <w:ind w:firstLineChars="0"/>
                              <w:jc w:val="both"/>
                            </w:pPr>
                            <w:r w:rsidRPr="007A58E1">
                              <w:rPr>
                                <w:rFonts w:hint="eastAsia"/>
                              </w:rPr>
                              <w:t>功耗：工作时不大于</w:t>
                            </w:r>
                            <w:r w:rsidRPr="007A58E1">
                              <w:t xml:space="preserve"> 40mA</w:t>
                            </w:r>
                            <w:r w:rsidRPr="007A58E1">
                              <w:rPr>
                                <w:rFonts w:hint="eastAsia"/>
                              </w:rPr>
                              <w:t>，待机时不大于</w:t>
                            </w:r>
                            <w:r w:rsidRPr="007A58E1">
                              <w:t xml:space="preserve"> 0.05mA</w:t>
                            </w:r>
                          </w:p>
                          <w:p w:rsidR="000A6DCB" w:rsidRDefault="000A6DCB" w:rsidP="000A6DCB">
                            <w:pPr>
                              <w:pStyle w:val="a3"/>
                              <w:widowControl w:val="0"/>
                              <w:numPr>
                                <w:ilvl w:val="0"/>
                                <w:numId w:val="2"/>
                              </w:numPr>
                              <w:spacing w:before="0" w:after="0" w:line="240" w:lineRule="auto"/>
                              <w:ind w:firstLineChars="0"/>
                              <w:jc w:val="both"/>
                            </w:pPr>
                            <w:r>
                              <w:rPr>
                                <w:rFonts w:hint="eastAsia"/>
                              </w:rPr>
                              <w:t>充电器电源：输入</w:t>
                            </w:r>
                            <w:r>
                              <w:t xml:space="preserve"> 220V~</w:t>
                            </w:r>
                            <w:r>
                              <w:rPr>
                                <w:rFonts w:hint="eastAsia"/>
                              </w:rPr>
                              <w:t>，输出直流</w:t>
                            </w:r>
                            <w:r>
                              <w:t xml:space="preserve"> 5V</w:t>
                            </w:r>
                            <w:r>
                              <w:rPr>
                                <w:rFonts w:hint="eastAsia"/>
                              </w:rPr>
                              <w:t>，</w:t>
                            </w:r>
                            <w:r>
                              <w:t>1000mA</w:t>
                            </w:r>
                          </w:p>
                          <w:p w:rsidR="000A6DCB" w:rsidRDefault="000A6DCB" w:rsidP="000A6DCB">
                            <w:pPr>
                              <w:pStyle w:val="a3"/>
                              <w:widowControl w:val="0"/>
                              <w:numPr>
                                <w:ilvl w:val="0"/>
                                <w:numId w:val="2"/>
                              </w:numPr>
                              <w:spacing w:before="0" w:after="0" w:line="240" w:lineRule="auto"/>
                              <w:ind w:firstLineChars="0"/>
                              <w:jc w:val="both"/>
                            </w:pPr>
                            <w:r>
                              <w:rPr>
                                <w:rFonts w:hint="eastAsia"/>
                              </w:rPr>
                              <w:t>连续工作时间：充满电后不小于</w:t>
                            </w:r>
                            <w:r>
                              <w:t xml:space="preserve"> 10 </w:t>
                            </w:r>
                            <w:r>
                              <w:rPr>
                                <w:rFonts w:hint="eastAsia"/>
                              </w:rPr>
                              <w:t>小时</w:t>
                            </w:r>
                          </w:p>
                          <w:p w:rsidR="000A6DCB" w:rsidRDefault="000A6DCB" w:rsidP="000A6DCB">
                            <w:pPr>
                              <w:pStyle w:val="a3"/>
                              <w:widowControl w:val="0"/>
                              <w:numPr>
                                <w:ilvl w:val="0"/>
                                <w:numId w:val="2"/>
                              </w:numPr>
                              <w:spacing w:before="0" w:after="0" w:line="240" w:lineRule="auto"/>
                              <w:ind w:firstLineChars="0"/>
                              <w:jc w:val="both"/>
                            </w:pPr>
                            <w:r>
                              <w:rPr>
                                <w:rFonts w:hint="eastAsia"/>
                              </w:rPr>
                              <w:t>待机时间：</w:t>
                            </w:r>
                            <w:r>
                              <w:t xml:space="preserve">4 </w:t>
                            </w:r>
                            <w:r>
                              <w:rPr>
                                <w:rFonts w:hint="eastAsia"/>
                              </w:rPr>
                              <w:t>个月，备用状态下建议每两个月充电一次</w:t>
                            </w:r>
                          </w:p>
                          <w:p w:rsidR="000A6DCB" w:rsidRPr="00715E44" w:rsidRDefault="000A6DCB" w:rsidP="000A6DCB">
                            <w:pPr>
                              <w:pStyle w:val="a3"/>
                              <w:widowControl w:val="0"/>
                              <w:numPr>
                                <w:ilvl w:val="0"/>
                                <w:numId w:val="2"/>
                              </w:numPr>
                              <w:spacing w:before="0" w:after="0" w:line="240" w:lineRule="auto"/>
                              <w:ind w:firstLineChars="0"/>
                              <w:jc w:val="both"/>
                            </w:pPr>
                            <w:r w:rsidRPr="00715E44">
                              <w:rPr>
                                <w:rFonts w:hint="eastAsia"/>
                              </w:rPr>
                              <w:t>外形尺寸：</w:t>
                            </w:r>
                            <w:r w:rsidRPr="00715E44">
                              <w:t>177mmx75mmx38mm</w:t>
                            </w:r>
                          </w:p>
                          <w:p w:rsidR="008678AC" w:rsidRPr="009E393D" w:rsidRDefault="008678AC" w:rsidP="009E393D">
                            <w:pPr>
                              <w:pStyle w:val="a3"/>
                              <w:widowControl w:val="0"/>
                              <w:numPr>
                                <w:ilvl w:val="0"/>
                                <w:numId w:val="2"/>
                              </w:numPr>
                              <w:spacing w:before="0" w:after="0" w:line="240" w:lineRule="auto"/>
                              <w:ind w:firstLineChars="0"/>
                              <w:jc w:val="both"/>
                              <w:rPr>
                                <w:rFonts w:asciiTheme="majorEastAsia" w:eastAsiaTheme="majorEastAsia" w:hAnsiTheme="majorEastAsia"/>
                                <w:kern w:val="2"/>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DD7AA" id="_x0000_s1027" type="#_x0000_t202" style="position:absolute;margin-left:196.8pt;margin-top:4.7pt;width:214.3pt;height:273.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" fillcolor="#dbdbdb [1302]" strokecolor="#00b050">
                <v:textbox>
                  <w:txbxContent>
                    <w:p w:rsidR="000A6DCB" w:rsidRDefault="000A6DCB" w:rsidP="000A6DCB">
                      <w:pPr>
                        <w:pStyle w:val="a3"/>
                        <w:widowControl w:val="0"/>
                        <w:numPr>
                          <w:ilvl w:val="0"/>
                          <w:numId w:val="2"/>
                        </w:numPr>
                        <w:spacing w:before="0" w:after="0" w:line="240" w:lineRule="auto"/>
                        <w:ind w:firstLineChars="0"/>
                        <w:jc w:val="both"/>
                      </w:pPr>
                      <w:r>
                        <w:rPr>
                          <w:rFonts w:hint="eastAsia"/>
                        </w:rPr>
                        <w:t>每两个月充电一次</w:t>
                      </w:r>
                    </w:p>
                    <w:p w:rsidR="000A6DCB" w:rsidRDefault="000A6DCB" w:rsidP="000A6DCB">
                      <w:pPr>
                        <w:pStyle w:val="a3"/>
                        <w:widowControl w:val="0"/>
                        <w:numPr>
                          <w:ilvl w:val="0"/>
                          <w:numId w:val="2"/>
                        </w:numPr>
                        <w:spacing w:before="0" w:after="0" w:line="240" w:lineRule="auto"/>
                        <w:ind w:firstLineChars="0"/>
                        <w:jc w:val="both"/>
                      </w:pPr>
                      <w:r>
                        <w:rPr>
                          <w:rFonts w:hint="eastAsia"/>
                        </w:rPr>
                        <w:t>重量：约</w:t>
                      </w:r>
                      <w:r>
                        <w:t xml:space="preserve"> 150 </w:t>
                      </w:r>
                      <w:r>
                        <w:rPr>
                          <w:rFonts w:hint="eastAsia"/>
                        </w:rPr>
                        <w:t>克</w:t>
                      </w:r>
                    </w:p>
                    <w:p w:rsidR="000A6DCB" w:rsidRDefault="000A6DCB" w:rsidP="000A6DCB">
                      <w:pPr>
                        <w:pStyle w:val="a3"/>
                        <w:widowControl w:val="0"/>
                        <w:numPr>
                          <w:ilvl w:val="0"/>
                          <w:numId w:val="2"/>
                        </w:numPr>
                        <w:spacing w:before="0" w:after="0" w:line="240" w:lineRule="auto"/>
                        <w:ind w:firstLineChars="0"/>
                        <w:jc w:val="both"/>
                      </w:pPr>
                      <w:r>
                        <w:rPr>
                          <w:rFonts w:hint="eastAsia"/>
                        </w:rPr>
                        <w:t>传感器电阻测量范围：小于</w:t>
                      </w:r>
                      <w:r>
                        <w:rPr>
                          <w:rFonts w:hint="eastAsia"/>
                        </w:rPr>
                        <w:t>5K</w:t>
                      </w:r>
                      <w:r>
                        <w:rPr>
                          <w:rFonts w:hint="eastAsia"/>
                        </w:rPr>
                        <w:t>的电位器</w:t>
                      </w:r>
                    </w:p>
                    <w:p w:rsidR="000A6DCB" w:rsidRDefault="000A6DCB" w:rsidP="000A6DCB">
                      <w:pPr>
                        <w:pStyle w:val="a3"/>
                        <w:widowControl w:val="0"/>
                        <w:numPr>
                          <w:ilvl w:val="0"/>
                          <w:numId w:val="2"/>
                        </w:numPr>
                        <w:spacing w:before="0" w:after="0" w:line="240" w:lineRule="auto"/>
                        <w:ind w:firstLineChars="0"/>
                        <w:jc w:val="both"/>
                      </w:pPr>
                      <w:r>
                        <w:rPr>
                          <w:rFonts w:hint="eastAsia"/>
                        </w:rPr>
                        <w:t>传感器电阻测量精度：</w:t>
                      </w:r>
                      <w:r>
                        <w:t xml:space="preserve">0.0001 </w:t>
                      </w:r>
                      <w:r>
                        <w:rPr>
                          <w:rFonts w:hint="eastAsia"/>
                        </w:rPr>
                        <w:t>V</w:t>
                      </w:r>
                    </w:p>
                    <w:p w:rsidR="000A6DCB" w:rsidRDefault="000A6DCB" w:rsidP="000A6DCB">
                      <w:pPr>
                        <w:pStyle w:val="a3"/>
                        <w:widowControl w:val="0"/>
                        <w:numPr>
                          <w:ilvl w:val="0"/>
                          <w:numId w:val="2"/>
                        </w:numPr>
                        <w:spacing w:before="0" w:after="0" w:line="240" w:lineRule="auto"/>
                        <w:ind w:firstLineChars="0"/>
                        <w:jc w:val="both"/>
                      </w:pPr>
                      <w:r>
                        <w:rPr>
                          <w:rFonts w:hint="eastAsia"/>
                        </w:rPr>
                        <w:t>电源：</w:t>
                      </w:r>
                      <w:r>
                        <w:t xml:space="preserve"> 3.0V</w:t>
                      </w:r>
                      <w:r>
                        <w:rPr>
                          <w:rFonts w:hint="eastAsia"/>
                        </w:rPr>
                        <w:t>～</w:t>
                      </w:r>
                      <w:r>
                        <w:t>4.2VDC</w:t>
                      </w:r>
                      <w:r>
                        <w:rPr>
                          <w:rFonts w:hint="eastAsia"/>
                        </w:rPr>
                        <w:t>，</w:t>
                      </w:r>
                      <w:r>
                        <w:t>500mA</w:t>
                      </w:r>
                    </w:p>
                    <w:p w:rsidR="000A6DCB" w:rsidRPr="007A58E1" w:rsidRDefault="000A6DCB" w:rsidP="000A6DCB">
                      <w:pPr>
                        <w:pStyle w:val="a3"/>
                        <w:widowControl w:val="0"/>
                        <w:numPr>
                          <w:ilvl w:val="0"/>
                          <w:numId w:val="2"/>
                        </w:numPr>
                        <w:spacing w:before="0" w:after="0" w:line="240" w:lineRule="auto"/>
                        <w:ind w:firstLineChars="0"/>
                        <w:jc w:val="both"/>
                      </w:pPr>
                      <w:r w:rsidRPr="007A58E1">
                        <w:rPr>
                          <w:rFonts w:hint="eastAsia"/>
                        </w:rPr>
                        <w:t>功耗：工作时不大于</w:t>
                      </w:r>
                      <w:r w:rsidRPr="007A58E1">
                        <w:t xml:space="preserve"> 40mA</w:t>
                      </w:r>
                      <w:r w:rsidRPr="007A58E1">
                        <w:rPr>
                          <w:rFonts w:hint="eastAsia"/>
                        </w:rPr>
                        <w:t>，待机时不大于</w:t>
                      </w:r>
                      <w:r w:rsidRPr="007A58E1">
                        <w:t xml:space="preserve"> 0.05mA</w:t>
                      </w:r>
                    </w:p>
                    <w:p w:rsidR="000A6DCB" w:rsidRDefault="000A6DCB" w:rsidP="000A6DCB">
                      <w:pPr>
                        <w:pStyle w:val="a3"/>
                        <w:widowControl w:val="0"/>
                        <w:numPr>
                          <w:ilvl w:val="0"/>
                          <w:numId w:val="2"/>
                        </w:numPr>
                        <w:spacing w:before="0" w:after="0" w:line="240" w:lineRule="auto"/>
                        <w:ind w:firstLineChars="0"/>
                        <w:jc w:val="both"/>
                      </w:pPr>
                      <w:r>
                        <w:rPr>
                          <w:rFonts w:hint="eastAsia"/>
                        </w:rPr>
                        <w:t>充电器电源：输入</w:t>
                      </w:r>
                      <w:r>
                        <w:t xml:space="preserve"> 220V~</w:t>
                      </w:r>
                      <w:r>
                        <w:rPr>
                          <w:rFonts w:hint="eastAsia"/>
                        </w:rPr>
                        <w:t>，输出直流</w:t>
                      </w:r>
                      <w:r>
                        <w:t xml:space="preserve"> 5V</w:t>
                      </w:r>
                      <w:r>
                        <w:rPr>
                          <w:rFonts w:hint="eastAsia"/>
                        </w:rPr>
                        <w:t>，</w:t>
                      </w:r>
                      <w:r>
                        <w:t>1000mA</w:t>
                      </w:r>
                    </w:p>
                    <w:p w:rsidR="000A6DCB" w:rsidRDefault="000A6DCB" w:rsidP="000A6DCB">
                      <w:pPr>
                        <w:pStyle w:val="a3"/>
                        <w:widowControl w:val="0"/>
                        <w:numPr>
                          <w:ilvl w:val="0"/>
                          <w:numId w:val="2"/>
                        </w:numPr>
                        <w:spacing w:before="0" w:after="0" w:line="240" w:lineRule="auto"/>
                        <w:ind w:firstLineChars="0"/>
                        <w:jc w:val="both"/>
                      </w:pPr>
                      <w:r>
                        <w:rPr>
                          <w:rFonts w:hint="eastAsia"/>
                        </w:rPr>
                        <w:t>连续工作时间：充满电后不小于</w:t>
                      </w:r>
                      <w:r>
                        <w:t xml:space="preserve"> 10 </w:t>
                      </w:r>
                      <w:r>
                        <w:rPr>
                          <w:rFonts w:hint="eastAsia"/>
                        </w:rPr>
                        <w:t>小时</w:t>
                      </w:r>
                    </w:p>
                    <w:p w:rsidR="000A6DCB" w:rsidRDefault="000A6DCB" w:rsidP="000A6DCB">
                      <w:pPr>
                        <w:pStyle w:val="a3"/>
                        <w:widowControl w:val="0"/>
                        <w:numPr>
                          <w:ilvl w:val="0"/>
                          <w:numId w:val="2"/>
                        </w:numPr>
                        <w:spacing w:before="0" w:after="0" w:line="240" w:lineRule="auto"/>
                        <w:ind w:firstLineChars="0"/>
                        <w:jc w:val="both"/>
                      </w:pPr>
                      <w:r>
                        <w:rPr>
                          <w:rFonts w:hint="eastAsia"/>
                        </w:rPr>
                        <w:t>待机时间：</w:t>
                      </w:r>
                      <w:r>
                        <w:t xml:space="preserve">4 </w:t>
                      </w:r>
                      <w:r>
                        <w:rPr>
                          <w:rFonts w:hint="eastAsia"/>
                        </w:rPr>
                        <w:t>个月，备用状态下建议每两个月充电一次</w:t>
                      </w:r>
                    </w:p>
                    <w:p w:rsidR="000A6DCB" w:rsidRPr="00715E44" w:rsidRDefault="000A6DCB" w:rsidP="000A6DCB">
                      <w:pPr>
                        <w:pStyle w:val="a3"/>
                        <w:widowControl w:val="0"/>
                        <w:numPr>
                          <w:ilvl w:val="0"/>
                          <w:numId w:val="2"/>
                        </w:numPr>
                        <w:spacing w:before="0" w:after="0" w:line="240" w:lineRule="auto"/>
                        <w:ind w:firstLineChars="0"/>
                        <w:jc w:val="both"/>
                      </w:pPr>
                      <w:r w:rsidRPr="00715E44">
                        <w:rPr>
                          <w:rFonts w:hint="eastAsia"/>
                        </w:rPr>
                        <w:t>外形尺寸：</w:t>
                      </w:r>
                      <w:r w:rsidRPr="00715E44">
                        <w:t>177mmx75mmx38mm</w:t>
                      </w:r>
                    </w:p>
                    <w:p w:rsidR="008678AC" w:rsidRPr="009E393D" w:rsidRDefault="008678AC" w:rsidP="009E393D">
                      <w:pPr>
                        <w:pStyle w:val="a3"/>
                        <w:widowControl w:val="0"/>
                        <w:numPr>
                          <w:ilvl w:val="0"/>
                          <w:numId w:val="2"/>
                        </w:numPr>
                        <w:spacing w:before="0" w:after="0" w:line="240" w:lineRule="auto"/>
                        <w:ind w:firstLineChars="0"/>
                        <w:jc w:val="both"/>
                        <w:rPr>
                          <w:rFonts w:asciiTheme="majorEastAsia" w:eastAsiaTheme="majorEastAsia" w:hAnsiTheme="majorEastAsia"/>
                          <w:kern w:val="2"/>
                          <w:sz w:val="24"/>
                          <w:szCs w:val="24"/>
                        </w:rPr>
                      </w:pPr>
                    </w:p>
                  </w:txbxContent>
                </v:textbox>
                <w10:wrap type="square" anchorx="margin"/>
              </v:shape>
            </w:pict>
          </mc:Fallback>
        </mc:AlternateContent>
      </w:r>
      <w:r w:rsidR="000A6DCB">
        <w:rPr>
          <w:noProof/>
        </w:rPr>
        <w:drawing>
          <wp:inline distT="0" distB="0" distL="0" distR="0">
            <wp:extent cx="1743022" cy="33392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507_132052@凡科快图.png"/>
                    <pic:cNvPicPr/>
                  </pic:nvPicPr>
                  <pic:blipFill rotWithShape="1">
                    <a:blip r:embed="rId15" cstate="print">
                      <a:extLst>
                        <a:ext uri="{28A0092B-C50C-407E-A947-70E740481C1C}">
                          <a14:useLocalDpi xmlns:a14="http://schemas.microsoft.com/office/drawing/2010/main" val="0"/>
                        </a:ext>
                      </a:extLst>
                    </a:blip>
                    <a:srcRect l="10197" t="2545" r="24871" b="4420"/>
                    <a:stretch/>
                  </pic:blipFill>
                  <pic:spPr bwMode="auto">
                    <a:xfrm>
                      <a:off x="0" y="0"/>
                      <a:ext cx="1753065" cy="3358482"/>
                    </a:xfrm>
                    <a:prstGeom prst="rect">
                      <a:avLst/>
                    </a:prstGeom>
                    <a:ln>
                      <a:noFill/>
                    </a:ln>
                    <a:extLst>
                      <a:ext uri="{53640926-AAD7-44D8-BBD7-CCE9431645EC}">
                        <a14:shadowObscured xmlns:a14="http://schemas.microsoft.com/office/drawing/2010/main"/>
                      </a:ext>
                    </a:extLst>
                  </pic:spPr>
                </pic:pic>
              </a:graphicData>
            </a:graphic>
          </wp:inline>
        </w:drawing>
      </w:r>
    </w:p>
    <w:p w:rsidR="00817E44" w:rsidRPr="00104ED8" w:rsidRDefault="00817E44" w:rsidP="00C02F2F">
      <w:pPr>
        <w:spacing w:line="240" w:lineRule="auto"/>
        <w:rPr>
          <w:rFonts w:asciiTheme="majorEastAsia" w:eastAsiaTheme="majorEastAsia" w:hAnsiTheme="majorEastAsia"/>
          <w:kern w:val="2"/>
          <w:sz w:val="24"/>
          <w:szCs w:val="24"/>
        </w:rPr>
      </w:pPr>
      <w:r w:rsidRPr="00104ED8">
        <w:rPr>
          <w:rFonts w:asciiTheme="majorEastAsia" w:eastAsiaTheme="majorEastAsia" w:hAnsiTheme="majorEastAsia" w:hint="eastAsia"/>
          <w:kern w:val="2"/>
          <w:sz w:val="24"/>
          <w:szCs w:val="24"/>
        </w:rPr>
        <w:t>电气连接：</w:t>
      </w:r>
    </w:p>
    <w:tbl>
      <w:tblPr>
        <w:tblStyle w:val="30"/>
        <w:tblpPr w:leftFromText="180" w:rightFromText="180" w:vertAnchor="text" w:horzAnchor="margin" w:tblpY="1748"/>
        <w:tblW w:w="0" w:type="auto"/>
        <w:tblLook w:val="04A0" w:firstRow="1" w:lastRow="0" w:firstColumn="1" w:lastColumn="0" w:noHBand="0" w:noVBand="1"/>
      </w:tblPr>
      <w:tblGrid>
        <w:gridCol w:w="704"/>
        <w:gridCol w:w="1701"/>
        <w:gridCol w:w="1701"/>
      </w:tblGrid>
      <w:tr w:rsidR="00C02F2F" w:rsidTr="00C02F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rsidR="00C02F2F" w:rsidRDefault="00C02F2F" w:rsidP="00C02F2F">
            <w:r>
              <w:rPr>
                <w:rFonts w:hint="eastAsia"/>
              </w:rPr>
              <w:t>序号</w:t>
            </w:r>
          </w:p>
        </w:tc>
        <w:tc>
          <w:tcPr>
            <w:tcW w:w="1701" w:type="dxa"/>
          </w:tcPr>
          <w:p w:rsidR="00C02F2F" w:rsidRDefault="00C02F2F" w:rsidP="00C02F2F">
            <w:pPr>
              <w:cnfStyle w:val="100000000000" w:firstRow="1" w:lastRow="0" w:firstColumn="0" w:lastColumn="0" w:oddVBand="0" w:evenVBand="0" w:oddHBand="0" w:evenHBand="0" w:firstRowFirstColumn="0" w:firstRowLastColumn="0" w:lastRowFirstColumn="0" w:lastRowLastColumn="0"/>
            </w:pPr>
            <w:r>
              <w:rPr>
                <w:rFonts w:hint="eastAsia"/>
              </w:rPr>
              <w:t>颜色</w:t>
            </w:r>
          </w:p>
        </w:tc>
        <w:tc>
          <w:tcPr>
            <w:tcW w:w="1701" w:type="dxa"/>
          </w:tcPr>
          <w:p w:rsidR="00C02F2F" w:rsidRDefault="00C02F2F" w:rsidP="00C02F2F">
            <w:pPr>
              <w:cnfStyle w:val="100000000000" w:firstRow="1" w:lastRow="0" w:firstColumn="0" w:lastColumn="0" w:oddVBand="0" w:evenVBand="0" w:oddHBand="0" w:evenHBand="0" w:firstRowFirstColumn="0" w:firstRowLastColumn="0" w:lastRowFirstColumn="0" w:lastRowLastColumn="0"/>
            </w:pPr>
            <w:r>
              <w:rPr>
                <w:rFonts w:hint="eastAsia"/>
              </w:rPr>
              <w:t>说明</w:t>
            </w:r>
          </w:p>
        </w:tc>
      </w:tr>
      <w:tr w:rsidR="00C02F2F" w:rsidTr="00C02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02F2F" w:rsidRDefault="00C02F2F" w:rsidP="00C02F2F">
            <w:r>
              <w:rPr>
                <w:rFonts w:hint="eastAsia"/>
              </w:rPr>
              <w:t>1</w:t>
            </w:r>
          </w:p>
        </w:tc>
        <w:tc>
          <w:tcPr>
            <w:tcW w:w="1701" w:type="dxa"/>
          </w:tcPr>
          <w:p w:rsidR="00C02F2F" w:rsidRDefault="000A6DCB" w:rsidP="00C02F2F">
            <w:pPr>
              <w:cnfStyle w:val="000000100000" w:firstRow="0" w:lastRow="0" w:firstColumn="0" w:lastColumn="0" w:oddVBand="0" w:evenVBand="0" w:oddHBand="1" w:evenHBand="0" w:firstRowFirstColumn="0" w:firstRowLastColumn="0" w:lastRowFirstColumn="0" w:lastRowLastColumn="0"/>
            </w:pPr>
            <w:r>
              <w:rPr>
                <w:rFonts w:hint="eastAsia"/>
              </w:rPr>
              <w:t>RED</w:t>
            </w:r>
            <w:r>
              <w:rPr>
                <w:rFonts w:hint="eastAsia"/>
              </w:rPr>
              <w:t>（红）</w:t>
            </w:r>
          </w:p>
        </w:tc>
        <w:tc>
          <w:tcPr>
            <w:tcW w:w="1701" w:type="dxa"/>
          </w:tcPr>
          <w:p w:rsidR="00C02F2F" w:rsidRDefault="000A6DCB" w:rsidP="00C02F2F">
            <w:pPr>
              <w:cnfStyle w:val="000000100000" w:firstRow="0" w:lastRow="0" w:firstColumn="0" w:lastColumn="0" w:oddVBand="0" w:evenVBand="0" w:oddHBand="1" w:evenHBand="0" w:firstRowFirstColumn="0" w:firstRowLastColumn="0" w:lastRowFirstColumn="0" w:lastRowLastColumn="0"/>
            </w:pPr>
            <w:r>
              <w:rPr>
                <w:rFonts w:hint="eastAsia"/>
              </w:rPr>
              <w:t>电位器一端</w:t>
            </w:r>
          </w:p>
        </w:tc>
      </w:tr>
      <w:tr w:rsidR="00104ED8" w:rsidTr="00C02F2F">
        <w:tc>
          <w:tcPr>
            <w:cnfStyle w:val="001000000000" w:firstRow="0" w:lastRow="0" w:firstColumn="1" w:lastColumn="0" w:oddVBand="0" w:evenVBand="0" w:oddHBand="0" w:evenHBand="0" w:firstRowFirstColumn="0" w:firstRowLastColumn="0" w:lastRowFirstColumn="0" w:lastRowLastColumn="0"/>
            <w:tcW w:w="704" w:type="dxa"/>
          </w:tcPr>
          <w:p w:rsidR="00104ED8" w:rsidRDefault="00104ED8" w:rsidP="00104ED8">
            <w:r>
              <w:rPr>
                <w:rFonts w:hint="eastAsia"/>
              </w:rPr>
              <w:t>2</w:t>
            </w:r>
          </w:p>
        </w:tc>
        <w:tc>
          <w:tcPr>
            <w:tcW w:w="1701" w:type="dxa"/>
          </w:tcPr>
          <w:p w:rsidR="00104ED8" w:rsidRDefault="00104ED8" w:rsidP="00104ED8">
            <w:pPr>
              <w:cnfStyle w:val="000000000000" w:firstRow="0" w:lastRow="0" w:firstColumn="0" w:lastColumn="0" w:oddVBand="0" w:evenVBand="0" w:oddHBand="0" w:evenHBand="0" w:firstRowFirstColumn="0" w:firstRowLastColumn="0" w:lastRowFirstColumn="0" w:lastRowLastColumn="0"/>
            </w:pPr>
            <w:r w:rsidRPr="00915135">
              <w:rPr>
                <w:rFonts w:hint="eastAsia"/>
              </w:rPr>
              <w:t>GREEN</w:t>
            </w:r>
            <w:r w:rsidRPr="00915135">
              <w:rPr>
                <w:rFonts w:hint="eastAsia"/>
              </w:rPr>
              <w:t>（绿）</w:t>
            </w:r>
          </w:p>
        </w:tc>
        <w:tc>
          <w:tcPr>
            <w:tcW w:w="1701" w:type="dxa"/>
          </w:tcPr>
          <w:p w:rsidR="00104ED8" w:rsidRDefault="000A6DCB" w:rsidP="00104ED8">
            <w:pPr>
              <w:cnfStyle w:val="000000000000" w:firstRow="0" w:lastRow="0" w:firstColumn="0" w:lastColumn="0" w:oddVBand="0" w:evenVBand="0" w:oddHBand="0" w:evenHBand="0" w:firstRowFirstColumn="0" w:firstRowLastColumn="0" w:lastRowFirstColumn="0" w:lastRowLastColumn="0"/>
            </w:pPr>
            <w:r>
              <w:rPr>
                <w:rFonts w:hint="eastAsia"/>
              </w:rPr>
              <w:t>电位器中间抽头</w:t>
            </w:r>
          </w:p>
        </w:tc>
      </w:tr>
      <w:tr w:rsidR="00C02F2F" w:rsidTr="00C02F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rsidR="00C02F2F" w:rsidRDefault="00C02F2F" w:rsidP="00C02F2F">
            <w:r>
              <w:rPr>
                <w:rFonts w:hint="eastAsia"/>
              </w:rPr>
              <w:t>3</w:t>
            </w:r>
          </w:p>
        </w:tc>
        <w:tc>
          <w:tcPr>
            <w:tcW w:w="1701" w:type="dxa"/>
          </w:tcPr>
          <w:p w:rsidR="00C02F2F" w:rsidRDefault="000A6DCB" w:rsidP="00C02F2F">
            <w:pPr>
              <w:cnfStyle w:val="000000100000" w:firstRow="0" w:lastRow="0" w:firstColumn="0" w:lastColumn="0" w:oddVBand="0" w:evenVBand="0" w:oddHBand="1" w:evenHBand="0" w:firstRowFirstColumn="0" w:firstRowLastColumn="0" w:lastRowFirstColumn="0" w:lastRowLastColumn="0"/>
            </w:pPr>
            <w:r>
              <w:rPr>
                <w:rFonts w:hint="eastAsia"/>
              </w:rPr>
              <w:t>BLACK</w:t>
            </w:r>
            <w:r>
              <w:t>（</w:t>
            </w:r>
            <w:r>
              <w:rPr>
                <w:rFonts w:hint="eastAsia"/>
              </w:rPr>
              <w:t>黑</w:t>
            </w:r>
            <w:r w:rsidR="00104ED8">
              <w:rPr>
                <w:rFonts w:hint="eastAsia"/>
              </w:rPr>
              <w:t>）</w:t>
            </w:r>
          </w:p>
        </w:tc>
        <w:tc>
          <w:tcPr>
            <w:tcW w:w="1701" w:type="dxa"/>
          </w:tcPr>
          <w:p w:rsidR="00C02F2F" w:rsidRDefault="000A6DCB" w:rsidP="00C02F2F">
            <w:pPr>
              <w:cnfStyle w:val="000000100000" w:firstRow="0" w:lastRow="0" w:firstColumn="0" w:lastColumn="0" w:oddVBand="0" w:evenVBand="0" w:oddHBand="1" w:evenHBand="0" w:firstRowFirstColumn="0" w:firstRowLastColumn="0" w:lastRowFirstColumn="0" w:lastRowLastColumn="0"/>
            </w:pPr>
            <w:r>
              <w:rPr>
                <w:rFonts w:hint="eastAsia"/>
              </w:rPr>
              <w:t>电位器另一端</w:t>
            </w:r>
          </w:p>
        </w:tc>
      </w:tr>
    </w:tbl>
    <w:p w:rsidR="00C02F2F" w:rsidRDefault="000A6DCB" w:rsidP="00817E44">
      <w:pPr>
        <w:rPr>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extent cx="2059038" cy="20212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507_132137@凡科快图.png"/>
                    <pic:cNvPicPr/>
                  </pic:nvPicPr>
                  <pic:blipFill rotWithShape="1">
                    <a:blip r:embed="rId16" cstate="print">
                      <a:extLst>
                        <a:ext uri="{28A0092B-C50C-407E-A947-70E740481C1C}">
                          <a14:useLocalDpi xmlns:a14="http://schemas.microsoft.com/office/drawing/2010/main" val="0"/>
                        </a:ext>
                      </a:extLst>
                    </a:blip>
                    <a:srcRect l="17583" t="36451" b="2874"/>
                    <a:stretch/>
                  </pic:blipFill>
                  <pic:spPr bwMode="auto">
                    <a:xfrm>
                      <a:off x="0" y="0"/>
                      <a:ext cx="2062076" cy="2024187"/>
                    </a:xfrm>
                    <a:prstGeom prst="rect">
                      <a:avLst/>
                    </a:prstGeom>
                    <a:ln>
                      <a:noFill/>
                    </a:ln>
                    <a:extLst>
                      <a:ext uri="{53640926-AAD7-44D8-BBD7-CCE9431645EC}">
                        <a14:shadowObscured xmlns:a14="http://schemas.microsoft.com/office/drawing/2010/main"/>
                      </a:ext>
                    </a:extLst>
                  </pic:spPr>
                </pic:pic>
              </a:graphicData>
            </a:graphic>
          </wp:inline>
        </w:drawing>
      </w:r>
      <w:r w:rsidR="00C02F2F">
        <w:rPr>
          <w:noProof/>
        </w:rPr>
        <mc:AlternateContent>
          <mc:Choice Requires="wps">
            <w:drawing>
              <wp:anchor distT="45720" distB="45720" distL="114300" distR="114300" simplePos="0" relativeHeight="251660288" behindDoc="0" locked="0" layoutInCell="1" allowOverlap="1" wp14:anchorId="509989C5" wp14:editId="2D471AAB">
                <wp:simplePos x="0" y="0"/>
                <wp:positionH relativeFrom="margin">
                  <wp:align>left</wp:align>
                </wp:positionH>
                <wp:positionV relativeFrom="paragraph">
                  <wp:posOffset>229870</wp:posOffset>
                </wp:positionV>
                <wp:extent cx="2597150" cy="678815"/>
                <wp:effectExtent l="0" t="0" r="12700" b="26035"/>
                <wp:wrapSquare wrapText="bothSides"/>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78815"/>
                        </a:xfrm>
                        <a:prstGeom prst="rect">
                          <a:avLst/>
                        </a:prstGeom>
                        <a:solidFill>
                          <a:srgbClr val="FFFFFF"/>
                        </a:solidFill>
                        <a:ln w="9525">
                          <a:solidFill>
                            <a:srgbClr val="000000"/>
                          </a:solidFill>
                          <a:miter lim="800000"/>
                          <a:headEnd/>
                          <a:tailEnd/>
                        </a:ln>
                        <a:effectLst>
                          <a:innerShdw blurRad="63500" dist="50800" dir="16200000">
                            <a:prstClr val="black">
                              <a:alpha val="50000"/>
                            </a:prstClr>
                          </a:innerShdw>
                        </a:effectLst>
                      </wps:spPr>
                      <wps:txbx>
                        <w:txbxContent>
                          <w:p w:rsidR="00817E44" w:rsidRDefault="00817E44" w:rsidP="00817E44">
                            <w:pPr>
                              <w:pStyle w:val="a3"/>
                              <w:widowControl w:val="0"/>
                              <w:numPr>
                                <w:ilvl w:val="0"/>
                                <w:numId w:val="4"/>
                              </w:numPr>
                              <w:spacing w:before="0" w:after="0" w:line="240" w:lineRule="auto"/>
                              <w:ind w:firstLineChars="0"/>
                              <w:jc w:val="both"/>
                            </w:pPr>
                            <w:r>
                              <w:rPr>
                                <w:rFonts w:hint="eastAsia"/>
                              </w:rPr>
                              <w:t>顶部</w:t>
                            </w:r>
                            <w:r>
                              <w:rPr>
                                <w:rFonts w:hint="eastAsia"/>
                              </w:rPr>
                              <w:t xml:space="preserve"> 5 </w:t>
                            </w:r>
                            <w:r>
                              <w:rPr>
                                <w:rFonts w:hint="eastAsia"/>
                              </w:rPr>
                              <w:t>芯航插</w:t>
                            </w:r>
                          </w:p>
                          <w:p w:rsidR="00817E44" w:rsidRDefault="00817E44" w:rsidP="00817E44">
                            <w:pPr>
                              <w:pStyle w:val="a3"/>
                              <w:widowControl w:val="0"/>
                              <w:numPr>
                                <w:ilvl w:val="0"/>
                                <w:numId w:val="4"/>
                              </w:numPr>
                              <w:spacing w:before="0" w:after="0" w:line="240" w:lineRule="auto"/>
                              <w:ind w:firstLineChars="0"/>
                              <w:jc w:val="both"/>
                            </w:pPr>
                            <w:r>
                              <w:rPr>
                                <w:rFonts w:hint="eastAsia"/>
                              </w:rPr>
                              <w:t>左侧通用</w:t>
                            </w:r>
                            <w:r>
                              <w:t>DC3.5mm-</w:t>
                            </w:r>
                            <w:r>
                              <w:rPr>
                                <w:rFonts w:hint="eastAsia"/>
                              </w:rPr>
                              <w:t>5</w:t>
                            </w:r>
                            <w:r>
                              <w:t>V</w:t>
                            </w:r>
                            <w:r>
                              <w:t>充电</w:t>
                            </w:r>
                            <w:r>
                              <w:rPr>
                                <w:rFonts w:hint="eastAsia"/>
                              </w:rPr>
                              <w:t>口</w:t>
                            </w:r>
                          </w:p>
                          <w:p w:rsidR="00817E44" w:rsidRDefault="00817E44" w:rsidP="00817E44">
                            <w:pPr>
                              <w:pStyle w:val="a3"/>
                              <w:widowControl w:val="0"/>
                              <w:numPr>
                                <w:ilvl w:val="0"/>
                                <w:numId w:val="4"/>
                              </w:numPr>
                              <w:spacing w:before="0" w:after="0" w:line="240" w:lineRule="auto"/>
                              <w:ind w:firstLineChars="0"/>
                              <w:jc w:val="both"/>
                            </w:pPr>
                            <w:r>
                              <w:t>右侧</w:t>
                            </w:r>
                            <w:r>
                              <w:rPr>
                                <w:rFonts w:hint="eastAsia"/>
                              </w:rPr>
                              <w:t>min</w:t>
                            </w:r>
                            <w:r>
                              <w:t>i-USB</w:t>
                            </w:r>
                            <w:r>
                              <w:t>充电</w:t>
                            </w:r>
                            <w:r>
                              <w:rPr>
                                <w:rFonts w:hint="eastAsia"/>
                              </w:rPr>
                              <w:t>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989C5" id="_x0000_s1028" type="#_x0000_t202" style="position:absolute;margin-left:0;margin-top:18.1pt;width:204.5pt;height:53.4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">
                <v:textbox>
                  <w:txbxContent>
                    <w:p w:rsidR="00817E44" w:rsidRDefault="00817E44" w:rsidP="00817E44">
                      <w:pPr>
                        <w:pStyle w:val="a3"/>
                        <w:widowControl w:val="0"/>
                        <w:numPr>
                          <w:ilvl w:val="0"/>
                          <w:numId w:val="4"/>
                        </w:numPr>
                        <w:spacing w:before="0" w:after="0" w:line="240" w:lineRule="auto"/>
                        <w:ind w:firstLineChars="0"/>
                        <w:jc w:val="both"/>
                      </w:pPr>
                      <w:r>
                        <w:rPr>
                          <w:rFonts w:hint="eastAsia"/>
                        </w:rPr>
                        <w:t>顶部</w:t>
                      </w:r>
                      <w:r>
                        <w:rPr>
                          <w:rFonts w:hint="eastAsia"/>
                        </w:rPr>
                        <w:t xml:space="preserve"> 5 </w:t>
                      </w:r>
                      <w:r>
                        <w:rPr>
                          <w:rFonts w:hint="eastAsia"/>
                        </w:rPr>
                        <w:t>芯航插</w:t>
                      </w:r>
                    </w:p>
                    <w:p w:rsidR="00817E44" w:rsidRDefault="00817E44" w:rsidP="00817E44">
                      <w:pPr>
                        <w:pStyle w:val="a3"/>
                        <w:widowControl w:val="0"/>
                        <w:numPr>
                          <w:ilvl w:val="0"/>
                          <w:numId w:val="4"/>
                        </w:numPr>
                        <w:spacing w:before="0" w:after="0" w:line="240" w:lineRule="auto"/>
                        <w:ind w:firstLineChars="0"/>
                        <w:jc w:val="both"/>
                      </w:pPr>
                      <w:r>
                        <w:rPr>
                          <w:rFonts w:hint="eastAsia"/>
                        </w:rPr>
                        <w:t>左侧通用</w:t>
                      </w:r>
                      <w:r>
                        <w:t>DC3.5mm-</w:t>
                      </w:r>
                      <w:r>
                        <w:rPr>
                          <w:rFonts w:hint="eastAsia"/>
                        </w:rPr>
                        <w:t>5</w:t>
                      </w:r>
                      <w:r>
                        <w:t>V</w:t>
                      </w:r>
                      <w:r>
                        <w:t>充电</w:t>
                      </w:r>
                      <w:r>
                        <w:rPr>
                          <w:rFonts w:hint="eastAsia"/>
                        </w:rPr>
                        <w:t>口</w:t>
                      </w:r>
                    </w:p>
                    <w:p w:rsidR="00817E44" w:rsidRDefault="00817E44" w:rsidP="00817E44">
                      <w:pPr>
                        <w:pStyle w:val="a3"/>
                        <w:widowControl w:val="0"/>
                        <w:numPr>
                          <w:ilvl w:val="0"/>
                          <w:numId w:val="4"/>
                        </w:numPr>
                        <w:spacing w:before="0" w:after="0" w:line="240" w:lineRule="auto"/>
                        <w:ind w:firstLineChars="0"/>
                        <w:jc w:val="both"/>
                      </w:pPr>
                      <w:r>
                        <w:t>右侧</w:t>
                      </w:r>
                      <w:r>
                        <w:rPr>
                          <w:rFonts w:hint="eastAsia"/>
                        </w:rPr>
                        <w:t>min</w:t>
                      </w:r>
                      <w:r>
                        <w:t>i-USB</w:t>
                      </w:r>
                      <w:r>
                        <w:t>充电</w:t>
                      </w:r>
                      <w:r>
                        <w:rPr>
                          <w:rFonts w:hint="eastAsia"/>
                        </w:rPr>
                        <w:t>口</w:t>
                      </w:r>
                    </w:p>
                  </w:txbxContent>
                </v:textbox>
                <w10:wrap type="square" anchorx="margin"/>
              </v:shape>
            </w:pict>
          </mc:Fallback>
        </mc:AlternateContent>
      </w:r>
    </w:p>
    <w:p w:rsidR="002552D5" w:rsidRPr="002552D5" w:rsidRDefault="00104ED8" w:rsidP="002552D5">
      <w:pPr>
        <w:widowControl w:val="0"/>
        <w:spacing w:before="0" w:after="0" w:line="240" w:lineRule="auto"/>
        <w:jc w:val="both"/>
        <w:rPr>
          <w:rFonts w:asciiTheme="majorEastAsia" w:eastAsiaTheme="majorEastAsia" w:hAnsiTheme="majorEastAsia"/>
          <w:kern w:val="2"/>
          <w:sz w:val="24"/>
          <w:szCs w:val="24"/>
        </w:rPr>
      </w:pPr>
      <w:r w:rsidRPr="002552D5">
        <w:rPr>
          <w:rFonts w:asciiTheme="majorEastAsia" w:eastAsiaTheme="majorEastAsia" w:hAnsiTheme="majorEastAsia" w:hint="eastAsia"/>
          <w:kern w:val="2"/>
          <w:sz w:val="24"/>
          <w:szCs w:val="24"/>
        </w:rPr>
        <w:t>差阻式传感器的连接示意图</w:t>
      </w:r>
    </w:p>
    <w:p w:rsidR="002552D5" w:rsidRPr="002552D5" w:rsidRDefault="00A13D6C" w:rsidP="002552D5">
      <w:pPr>
        <w:pStyle w:val="a3"/>
        <w:widowControl w:val="0"/>
        <w:spacing w:before="0" w:after="0" w:line="240" w:lineRule="auto"/>
        <w:ind w:left="420" w:firstLineChars="0" w:firstLine="0"/>
        <w:jc w:val="both"/>
        <w:rPr>
          <w:rFonts w:asciiTheme="majorEastAsia" w:eastAsiaTheme="majorEastAsia" w:hAnsiTheme="majorEastAsia"/>
          <w:kern w:val="2"/>
          <w:sz w:val="24"/>
          <w:szCs w:val="24"/>
        </w:rPr>
      </w:pPr>
      <w:r>
        <w:rPr>
          <w:noProof/>
        </w:rPr>
        <mc:AlternateContent>
          <mc:Choice Requires="wpg">
            <w:drawing>
              <wp:anchor distT="0" distB="0" distL="114300" distR="114300" simplePos="0" relativeHeight="251666432" behindDoc="0" locked="0" layoutInCell="1" allowOverlap="1" wp14:anchorId="679595AF" wp14:editId="709C3D07">
                <wp:simplePos x="0" y="0"/>
                <wp:positionH relativeFrom="margin">
                  <wp:align>left</wp:align>
                </wp:positionH>
                <wp:positionV relativeFrom="paragraph">
                  <wp:posOffset>64268</wp:posOffset>
                </wp:positionV>
                <wp:extent cx="3298190" cy="1022685"/>
                <wp:effectExtent l="0" t="0" r="16510" b="25400"/>
                <wp:wrapNone/>
                <wp:docPr id="12" name="组合 12"/>
                <wp:cNvGraphicFramePr/>
                <a:graphic xmlns:a="http://schemas.openxmlformats.org/drawingml/2006/main">
                  <a:graphicData uri="http://schemas.microsoft.com/office/word/2010/wordprocessingGroup">
                    <wpg:wgp>
                      <wpg:cNvGrpSpPr/>
                      <wpg:grpSpPr>
                        <a:xfrm>
                          <a:off x="0" y="0"/>
                          <a:ext cx="3298190" cy="1022685"/>
                          <a:chOff x="0" y="-36809"/>
                          <a:chExt cx="3298411" cy="950663"/>
                        </a:xfrm>
                      </wpg:grpSpPr>
                      <wps:wsp>
                        <wps:cNvPr id="13" name="文本框 2"/>
                        <wps:cNvSpPr txBox="1">
                          <a:spLocks noChangeArrowheads="1"/>
                        </wps:cNvSpPr>
                        <wps:spPr bwMode="auto">
                          <a:xfrm>
                            <a:off x="1298626" y="592318"/>
                            <a:ext cx="793114" cy="321536"/>
                          </a:xfrm>
                          <a:prstGeom prst="rect">
                            <a:avLst/>
                          </a:prstGeom>
                          <a:solidFill>
                            <a:srgbClr val="FFFFFF"/>
                          </a:solidFill>
                          <a:ln w="9525">
                            <a:solidFill>
                              <a:srgbClr val="000000"/>
                            </a:solidFill>
                            <a:miter lim="800000"/>
                            <a:headEnd/>
                            <a:tailEnd/>
                          </a:ln>
                        </wps:spPr>
                        <wps:txbx>
                          <w:txbxContent>
                            <w:p w:rsidR="00A13D6C" w:rsidRDefault="00A13D6C" w:rsidP="00A13D6C">
                              <w:r>
                                <w:t>电位器</w:t>
                              </w:r>
                            </w:p>
                          </w:txbxContent>
                        </wps:txbx>
                        <wps:bodyPr rot="0" vert="horz" wrap="square" lIns="91440" tIns="45720" rIns="91440" bIns="45720" anchor="t" anchorCtr="0">
                          <a:noAutofit/>
                        </wps:bodyPr>
                      </wps:wsp>
                      <wps:wsp>
                        <wps:cNvPr id="14" name="文本框 2"/>
                        <wps:cNvSpPr txBox="1">
                          <a:spLocks noChangeArrowheads="1"/>
                        </wps:cNvSpPr>
                        <wps:spPr bwMode="auto">
                          <a:xfrm>
                            <a:off x="0" y="-24069"/>
                            <a:ext cx="793749" cy="316887"/>
                          </a:xfrm>
                          <a:prstGeom prst="rect">
                            <a:avLst/>
                          </a:prstGeom>
                          <a:solidFill>
                            <a:srgbClr val="FFFFFF"/>
                          </a:solidFill>
                          <a:ln w="9525">
                            <a:solidFill>
                              <a:srgbClr val="000000"/>
                            </a:solidFill>
                            <a:miter lim="800000"/>
                            <a:headEnd/>
                            <a:tailEnd/>
                          </a:ln>
                        </wps:spPr>
                        <wps:txbx>
                          <w:txbxContent>
                            <w:p w:rsidR="00A13D6C" w:rsidRDefault="00A13D6C" w:rsidP="00A13D6C">
                              <w:r>
                                <w:rPr>
                                  <w:rFonts w:hint="eastAsia"/>
                                </w:rPr>
                                <w:t>1</w:t>
                              </w:r>
                            </w:p>
                          </w:txbxContent>
                        </wps:txbx>
                        <wps:bodyPr rot="0" vert="horz" wrap="square" lIns="91440" tIns="45720" rIns="91440" bIns="45720" anchor="t" anchorCtr="0">
                          <a:noAutofit/>
                        </wps:bodyPr>
                      </wps:wsp>
                      <wps:wsp>
                        <wps:cNvPr id="15" name="文本框 2"/>
                        <wps:cNvSpPr txBox="1">
                          <a:spLocks noChangeArrowheads="1"/>
                        </wps:cNvSpPr>
                        <wps:spPr bwMode="auto">
                          <a:xfrm>
                            <a:off x="1278662" y="-32092"/>
                            <a:ext cx="793749" cy="323905"/>
                          </a:xfrm>
                          <a:prstGeom prst="rect">
                            <a:avLst/>
                          </a:prstGeom>
                          <a:solidFill>
                            <a:srgbClr val="FFFFFF"/>
                          </a:solidFill>
                          <a:ln w="9525">
                            <a:solidFill>
                              <a:srgbClr val="000000"/>
                            </a:solidFill>
                            <a:miter lim="800000"/>
                            <a:headEnd/>
                            <a:tailEnd/>
                          </a:ln>
                        </wps:spPr>
                        <wps:txbx>
                          <w:txbxContent>
                            <w:p w:rsidR="00A13D6C" w:rsidRDefault="00A13D6C" w:rsidP="00A13D6C">
                              <w:r>
                                <w:rPr>
                                  <w:rFonts w:hint="eastAsia"/>
                                </w:rPr>
                                <w:t>2</w:t>
                              </w:r>
                            </w:p>
                          </w:txbxContent>
                        </wps:txbx>
                        <wps:bodyPr rot="0" vert="horz" wrap="square" lIns="91440" tIns="45720" rIns="91440" bIns="45720" anchor="t" anchorCtr="0">
                          <a:noAutofit/>
                        </wps:bodyPr>
                      </wps:wsp>
                      <wps:wsp>
                        <wps:cNvPr id="18" name="文本框 2"/>
                        <wps:cNvSpPr txBox="1">
                          <a:spLocks noChangeArrowheads="1"/>
                        </wps:cNvSpPr>
                        <wps:spPr bwMode="auto">
                          <a:xfrm>
                            <a:off x="2504661" y="-36809"/>
                            <a:ext cx="793750" cy="341655"/>
                          </a:xfrm>
                          <a:prstGeom prst="rect">
                            <a:avLst/>
                          </a:prstGeom>
                          <a:solidFill>
                            <a:srgbClr val="FFFFFF"/>
                          </a:solidFill>
                          <a:ln w="9525">
                            <a:solidFill>
                              <a:srgbClr val="000000"/>
                            </a:solidFill>
                            <a:miter lim="800000"/>
                            <a:headEnd/>
                            <a:tailEnd/>
                          </a:ln>
                        </wps:spPr>
                        <wps:txbx>
                          <w:txbxContent>
                            <w:p w:rsidR="00A13D6C" w:rsidRDefault="00A13D6C" w:rsidP="00A13D6C">
                              <w:r>
                                <w:rPr>
                                  <w:rFonts w:hint="eastAsia"/>
                                </w:rPr>
                                <w:t>3</w:t>
                              </w:r>
                            </w:p>
                          </w:txbxContent>
                        </wps:txbx>
                        <wps:bodyPr rot="0" vert="horz" wrap="square" lIns="91440" tIns="45720" rIns="91440" bIns="45720" anchor="t" anchorCtr="0">
                          <a:noAutofit/>
                        </wps:bodyPr>
                      </wps:wsp>
                      <wps:wsp>
                        <wps:cNvPr id="20" name="肘形连接符 20"/>
                        <wps:cNvCnPr/>
                        <wps:spPr bwMode="auto">
                          <a:xfrm>
                            <a:off x="381000" y="294861"/>
                            <a:ext cx="905608" cy="445428"/>
                          </a:xfrm>
                          <a:prstGeom prst="bentConnector3">
                            <a:avLst>
                              <a:gd name="adj1" fmla="val -491"/>
                            </a:avLst>
                          </a:prstGeom>
                          <a:noFill/>
                          <a:ln w="25400">
                            <a:solidFill>
                              <a:srgbClr val="44618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肘形连接符 21"/>
                        <wps:cNvCnPr/>
                        <wps:spPr bwMode="auto">
                          <a:xfrm flipH="1">
                            <a:off x="2093843" y="311426"/>
                            <a:ext cx="824529" cy="433754"/>
                          </a:xfrm>
                          <a:prstGeom prst="bentConnector3">
                            <a:avLst>
                              <a:gd name="adj1" fmla="val -491"/>
                            </a:avLst>
                          </a:prstGeom>
                          <a:noFill/>
                          <a:ln w="25400">
                            <a:solidFill>
                              <a:srgbClr val="44618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V relativeFrom="margin">
                  <wp14:pctHeight>0</wp14:pctHeight>
                </wp14:sizeRelV>
              </wp:anchor>
            </w:drawing>
          </mc:Choice>
          <mc:Fallback>
            <w:pict>
              <v:group w14:anchorId="679595AF" id="组合 12" o:spid="_x0000_s1029" style="position:absolute;left:0;text-align:left;margin-left:0;margin-top:5.05pt;width:259.7pt;height:80.55pt;z-index:251666432;mso-position-horizontal:left;mso-position-horizontal-relative:margin;mso-height-relative:margin" coordorigin=",-368" coordsize="32984,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">
                <v:shape id="_x0000_s1030" type="#_x0000_t202" style="position:absolute;left:12986;top:5923;width:7931;height:3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A13D6C" w:rsidRDefault="00A13D6C" w:rsidP="00A13D6C">
                        <w:r>
                          <w:t>电位器</w:t>
                        </w:r>
                      </w:p>
                    </w:txbxContent>
                  </v:textbox>
                </v:shape>
                <v:shape id="_x0000_s1031" type="#_x0000_t202" style="position:absolute;top:-240;width:7937;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A13D6C" w:rsidRDefault="00A13D6C" w:rsidP="00A13D6C">
                        <w:r>
                          <w:rPr>
                            <w:rFonts w:hint="eastAsia"/>
                          </w:rPr>
                          <w:t>1</w:t>
                        </w:r>
                      </w:p>
                    </w:txbxContent>
                  </v:textbox>
                </v:shape>
                <v:shape id="_x0000_s1032" type="#_x0000_t202" style="position:absolute;left:12786;top:-320;width:79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A13D6C" w:rsidRDefault="00A13D6C" w:rsidP="00A13D6C">
                        <w:r>
                          <w:rPr>
                            <w:rFonts w:hint="eastAsia"/>
                          </w:rPr>
                          <w:t>2</w:t>
                        </w:r>
                      </w:p>
                    </w:txbxContent>
                  </v:textbox>
                </v:shape>
                <v:shape id="_x0000_s1033" type="#_x0000_t202" style="position:absolute;left:25046;top:-368;width:7938;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13D6C" w:rsidRDefault="00A13D6C" w:rsidP="00A13D6C">
                        <w:r>
                          <w:rPr>
                            <w:rFonts w:hint="eastAsia"/>
                          </w:rPr>
                          <w:t>3</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0" o:spid="_x0000_s1034" type="#_x0000_t34" style="position:absolute;left:3810;top:2948;width:9056;height:445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b8AAADbAAAADwAAAGRycy9kb3ducmV2LnhtbERPzUoDMRC+C75DGMGL2KxFVNampRSE&#10;4kGw9QHGzZhd3EyWZPbHt3cOgseP73+zW2JvJsqlS+zgblWBIW6S7zg4+Di/3D6BKYLssU9MDn6o&#10;wG57ebHB2qeZ32k6STAawqVGB63IUFtbmpYillUaiJX7SjmiKMzB+oyzhsferqvqwUbsWBtaHOjQ&#10;UvN9GqOWdDLK/VuYwniYX/fymY988+jc9dWyfwYjtMi/+M999A7Wul6/6A+w2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l+/jb8AAADbAAAADwAAAAAAAAAAAAAAAACh&#10;AgAAZHJzL2Rvd25yZXYueG1sUEsFBgAAAAAEAAQA+QAAAI0DAAAAAA==&#10;" adj="-106" strokecolor="#446188" strokeweight="2pt">
                  <v:stroke joinstyle="round"/>
                </v:shape>
                <v:shape id="肘形连接符 21" o:spid="_x0000_s1035" type="#_x0000_t34" style="position:absolute;left:20938;top:3114;width:8245;height:433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T8sMAAADbAAAADwAAAGRycy9kb3ducmV2LnhtbESPzWrDMBCE74W8g9hAbo1sHxrjRgml&#10;EBLoJX/teWNtbbXWykhK4r59FQjkOMzMN8x8OdhOXMgH41hBPs1AENdOG24UHA+r5xJEiMgaO8ek&#10;4I8CLBejpzlW2l15R5d9bESCcKhQQRtjX0kZ6pYshqnriZP37bzFmKRvpPZ4TXDbySLLXqRFw2mh&#10;xZ7eW6p/92eroPw4mVrOvn4iZ5+z8uS364NplJqMh7dXEJGG+Ajf2xutoMjh9iX9AL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Jk/LDAAAA2wAAAA8AAAAAAAAAAAAA&#10;AAAAoQIAAGRycy9kb3ducmV2LnhtbFBLBQYAAAAABAAEAPkAAACRAwAAAAA=&#10;" adj="-106" strokecolor="#446188" strokeweight="2pt">
                  <v:stroke joinstyle="round"/>
                </v:shape>
                <w10:wrap anchorx="margin"/>
              </v:group>
            </w:pict>
          </mc:Fallback>
        </mc:AlternateContent>
      </w:r>
    </w:p>
    <w:p w:rsidR="002552D5" w:rsidRPr="002552D5" w:rsidRDefault="002552D5" w:rsidP="002552D5">
      <w:pPr>
        <w:widowControl w:val="0"/>
        <w:spacing w:before="0" w:after="0" w:line="240" w:lineRule="auto"/>
        <w:jc w:val="both"/>
        <w:rPr>
          <w:rFonts w:asciiTheme="majorEastAsia" w:eastAsiaTheme="majorEastAsia" w:hAnsiTheme="majorEastAsia"/>
          <w:kern w:val="2"/>
          <w:sz w:val="24"/>
          <w:szCs w:val="24"/>
        </w:rPr>
      </w:pPr>
    </w:p>
    <w:p w:rsidR="002552D5" w:rsidRDefault="00A13D6C" w:rsidP="002552D5">
      <w:r>
        <w:rPr>
          <w:noProof/>
        </w:rPr>
        <mc:AlternateContent>
          <mc:Choice Requires="wps">
            <w:drawing>
              <wp:anchor distT="0" distB="0" distL="114300" distR="114300" simplePos="0" relativeHeight="251668480" behindDoc="0" locked="0" layoutInCell="1" allowOverlap="1" wp14:anchorId="6BD629B0" wp14:editId="120A22AD">
                <wp:simplePos x="0" y="0"/>
                <wp:positionH relativeFrom="column">
                  <wp:posOffset>1683819</wp:posOffset>
                </wp:positionH>
                <wp:positionV relativeFrom="paragraph">
                  <wp:posOffset>34679</wp:posOffset>
                </wp:positionV>
                <wp:extent cx="5861" cy="296007"/>
                <wp:effectExtent l="0" t="0" r="32385" b="27940"/>
                <wp:wrapNone/>
                <wp:docPr id="192" name="直接连接符 192"/>
                <wp:cNvGraphicFramePr/>
                <a:graphic xmlns:a="http://schemas.openxmlformats.org/drawingml/2006/main">
                  <a:graphicData uri="http://schemas.microsoft.com/office/word/2010/wordprocessingShape">
                    <wps:wsp>
                      <wps:cNvCnPr/>
                      <wps:spPr bwMode="auto">
                        <a:xfrm>
                          <a:off x="0" y="0"/>
                          <a:ext cx="5861" cy="296007"/>
                        </a:xfrm>
                        <a:prstGeom prst="line">
                          <a:avLst/>
                        </a:prstGeom>
                        <a:noFill/>
                        <a:ln w="25400">
                          <a:solidFill>
                            <a:srgbClr val="44618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D0ECA99" id="直接连接符 192"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32.6pt,2.75pt" to="133.0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" strokecolor="#446188" strokeweight="2pt"/>
            </w:pict>
          </mc:Fallback>
        </mc:AlternateContent>
      </w:r>
    </w:p>
    <w:p w:rsidR="00A13D6C" w:rsidRDefault="00A13D6C" w:rsidP="00817E44">
      <w:pPr>
        <w:rPr>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104ED8" w:rsidRPr="002552D5" w:rsidRDefault="00403DC9" w:rsidP="00817E44">
      <w:pPr>
        <w:rPr>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67DAB">
        <w:rPr>
          <w:noProof/>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mc:AlternateContent>
          <mc:Choice Requires="wps">
            <w:drawing>
              <wp:anchor distT="0" distB="0" distL="114300" distR="114300" simplePos="0" relativeHeight="251664384" behindDoc="0" locked="0" layoutInCell="1" allowOverlap="1" wp14:anchorId="028A016B" wp14:editId="0365215E">
                <wp:simplePos x="0" y="0"/>
                <wp:positionH relativeFrom="margin">
                  <wp:align>left</wp:align>
                </wp:positionH>
                <wp:positionV relativeFrom="paragraph">
                  <wp:posOffset>5715</wp:posOffset>
                </wp:positionV>
                <wp:extent cx="467995" cy="337820"/>
                <wp:effectExtent l="0" t="0" r="27305" b="24130"/>
                <wp:wrapSquare wrapText="bothSides"/>
                <wp:docPr id="7" name="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337820"/>
                        </a:xfrm>
                        <a:prstGeom prst="rect">
                          <a:avLst/>
                        </a:prstGeom>
                        <a:solidFill>
                          <a:srgbClr val="FFFFFF"/>
                        </a:solidFill>
                        <a:ln w="9525">
                          <a:solidFill>
                            <a:srgbClr val="000000"/>
                          </a:solidFill>
                          <a:miter lim="800000"/>
                          <a:headEnd/>
                          <a:tailEnd/>
                        </a:ln>
                      </wps:spPr>
                      <wps:txbx>
                        <w:txbxContent>
                          <w:p w:rsidR="00403DC9" w:rsidRPr="00403DC9" w:rsidRDefault="00403DC9" w:rsidP="00667DAB">
                            <w:pPr>
                              <w:spacing w:line="60" w:lineRule="auto"/>
                              <w:contextualSpacing/>
                              <w:rPr>
                                <w:rFonts w:asciiTheme="majorEastAsia" w:eastAsiaTheme="majorEastAsia" w:hAnsiTheme="majorEastAsia"/>
                                <w:spacing w:val="-20"/>
                                <w:kern w:val="2"/>
                                <w:position w:val="2"/>
                                <w:sz w:val="21"/>
                                <w:szCs w:val="21"/>
                              </w:rPr>
                            </w:pPr>
                            <w:r>
                              <w:rPr>
                                <w:rFonts w:asciiTheme="majorEastAsia" w:eastAsiaTheme="majorEastAsia" w:hAnsiTheme="majorEastAsia" w:hint="eastAsia"/>
                                <w:spacing w:val="-20"/>
                                <w:kern w:val="2"/>
                                <w:position w:val="2"/>
                                <w:sz w:val="21"/>
                                <w:szCs w:val="21"/>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016B" id="12" o:spid="_x0000_s1036" type="#_x0000_t202" style="position:absolute;margin-left:0;margin-top:.45pt;width:36.85pt;height:26.6pt;z-index:251664384;visibility:hidden;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">
                <v:textbox>
                  <w:txbxContent>
                    <w:p w:rsidR="00403DC9" w:rsidRPr="00403DC9" w:rsidRDefault="00403DC9" w:rsidP="00667DAB">
                      <w:pPr>
                        <w:spacing w:line="60" w:lineRule="auto"/>
                        <w:contextualSpacing/>
                        <w:rPr>
                          <w:rFonts w:asciiTheme="majorEastAsia" w:eastAsiaTheme="majorEastAsia" w:hAnsiTheme="majorEastAsia"/>
                          <w:spacing w:val="-20"/>
                          <w:kern w:val="2"/>
                          <w:position w:val="2"/>
                          <w:sz w:val="21"/>
                          <w:szCs w:val="21"/>
                        </w:rPr>
                      </w:pPr>
                      <w:r>
                        <w:rPr>
                          <w:rFonts w:asciiTheme="majorEastAsia" w:eastAsiaTheme="majorEastAsia" w:hAnsiTheme="majorEastAsia" w:hint="eastAsia"/>
                          <w:spacing w:val="-20"/>
                          <w:kern w:val="2"/>
                          <w:position w:val="2"/>
                          <w:sz w:val="21"/>
                          <w:szCs w:val="21"/>
                        </w:rPr>
                        <w:t>1</w:t>
                      </w:r>
                    </w:p>
                  </w:txbxContent>
                </v:textbox>
                <w10:wrap type="square" anchorx="margin"/>
              </v:shape>
            </w:pict>
          </mc:Fallback>
        </mc:AlternateContent>
      </w:r>
    </w:p>
    <w:p w:rsidR="00817E44" w:rsidRPr="0063660B" w:rsidRDefault="00817E44" w:rsidP="00817E44">
      <w:pPr>
        <w:rPr>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3660B">
        <w:rPr>
          <w:rFonts w:hint="eastAsia"/>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注：充电时请使用专用</w:t>
      </w:r>
      <w:r w:rsidRPr="0063660B">
        <w:rPr>
          <w:rFonts w:hint="eastAsia"/>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5V-1000</w:t>
      </w:r>
      <w:r w:rsidRPr="0063660B">
        <w:rPr>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w:t>
      </w:r>
      <w:r w:rsidRPr="0063660B">
        <w:rPr>
          <w:rFonts w:hint="eastAsia"/>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电源充电</w:t>
      </w:r>
      <w:r>
        <w:rPr>
          <w:rFonts w:hint="eastAsia"/>
          <w:color w:val="C0000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8678AC" w:rsidRDefault="00817E44" w:rsidP="00C02F2F">
      <w:pPr>
        <w:jc w:val="center"/>
      </w:pPr>
      <w:r>
        <w:rPr>
          <w:rFonts w:hint="eastAsia"/>
          <w:noProof/>
        </w:rPr>
        <w:drawing>
          <wp:inline distT="0" distB="0" distL="0" distR="0" wp14:anchorId="333738E6" wp14:editId="688EB169">
            <wp:extent cx="1323110" cy="115155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6436F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4649" cy="1170298"/>
                    </a:xfrm>
                    <a:prstGeom prst="rect">
                      <a:avLst/>
                    </a:prstGeom>
                  </pic:spPr>
                </pic:pic>
              </a:graphicData>
            </a:graphic>
          </wp:inline>
        </w:drawing>
      </w:r>
      <w:r>
        <w:rPr>
          <w:rFonts w:hint="eastAsia"/>
          <w:noProof/>
        </w:rPr>
        <w:drawing>
          <wp:inline distT="0" distB="0" distL="0" distR="0" wp14:anchorId="4538EB86" wp14:editId="33B0607A">
            <wp:extent cx="1694159" cy="1122218"/>
            <wp:effectExtent l="0" t="0" r="190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64E5FE.tmp"/>
                    <pic:cNvPicPr/>
                  </pic:nvPicPr>
                  <pic:blipFill>
                    <a:blip r:embed="rId18">
                      <a:extLst>
                        <a:ext uri="{28A0092B-C50C-407E-A947-70E740481C1C}">
                          <a14:useLocalDpi xmlns:a14="http://schemas.microsoft.com/office/drawing/2010/main" val="0"/>
                        </a:ext>
                      </a:extLst>
                    </a:blip>
                    <a:stretch>
                      <a:fillRect/>
                    </a:stretch>
                  </pic:blipFill>
                  <pic:spPr>
                    <a:xfrm>
                      <a:off x="0" y="0"/>
                      <a:ext cx="1733931" cy="1148563"/>
                    </a:xfrm>
                    <a:prstGeom prst="rect">
                      <a:avLst/>
                    </a:prstGeom>
                  </pic:spPr>
                </pic:pic>
              </a:graphicData>
            </a:graphic>
          </wp:inline>
        </w:drawing>
      </w:r>
    </w:p>
    <w:p w:rsidR="00C0731B" w:rsidRDefault="00C0731B" w:rsidP="00E9118B">
      <w:pPr>
        <w:ind w:right="210"/>
        <w:jc w:val="right"/>
      </w:pPr>
    </w:p>
    <w:sectPr w:rsidR="00C073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62D" w:rsidRDefault="0091062D" w:rsidP="009B0E80">
      <w:r>
        <w:separator/>
      </w:r>
    </w:p>
  </w:endnote>
  <w:endnote w:type="continuationSeparator" w:id="0">
    <w:p w:rsidR="0091062D" w:rsidRDefault="0091062D" w:rsidP="009B0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62D" w:rsidRDefault="0091062D" w:rsidP="009B0E80">
      <w:r>
        <w:separator/>
      </w:r>
    </w:p>
  </w:footnote>
  <w:footnote w:type="continuationSeparator" w:id="0">
    <w:p w:rsidR="0091062D" w:rsidRDefault="0091062D" w:rsidP="009B0E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36747"/>
    <w:multiLevelType w:val="hybridMultilevel"/>
    <w:tmpl w:val="881E4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2230713"/>
    <w:multiLevelType w:val="hybridMultilevel"/>
    <w:tmpl w:val="0F603D9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4E7E0800"/>
    <w:multiLevelType w:val="hybridMultilevel"/>
    <w:tmpl w:val="29CE40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75260559"/>
    <w:multiLevelType w:val="hybridMultilevel"/>
    <w:tmpl w:val="929E44D4"/>
    <w:lvl w:ilvl="0" w:tplc="B5228A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60E"/>
    <w:rsid w:val="00000807"/>
    <w:rsid w:val="00015BDC"/>
    <w:rsid w:val="000A1917"/>
    <w:rsid w:val="000A56C4"/>
    <w:rsid w:val="000A6DCB"/>
    <w:rsid w:val="000E708A"/>
    <w:rsid w:val="00103803"/>
    <w:rsid w:val="00104ED8"/>
    <w:rsid w:val="00145CFB"/>
    <w:rsid w:val="001927F0"/>
    <w:rsid w:val="001C4F54"/>
    <w:rsid w:val="001F54EC"/>
    <w:rsid w:val="00207A02"/>
    <w:rsid w:val="00225921"/>
    <w:rsid w:val="00234A83"/>
    <w:rsid w:val="002509F0"/>
    <w:rsid w:val="00250BB0"/>
    <w:rsid w:val="002552D5"/>
    <w:rsid w:val="00262AD2"/>
    <w:rsid w:val="00311E33"/>
    <w:rsid w:val="0034713E"/>
    <w:rsid w:val="00384B0D"/>
    <w:rsid w:val="003B2BDD"/>
    <w:rsid w:val="003B78D1"/>
    <w:rsid w:val="00403DC9"/>
    <w:rsid w:val="00471BBB"/>
    <w:rsid w:val="004B77CE"/>
    <w:rsid w:val="004C3D81"/>
    <w:rsid w:val="004D5018"/>
    <w:rsid w:val="00555E90"/>
    <w:rsid w:val="005708DE"/>
    <w:rsid w:val="005A0EB6"/>
    <w:rsid w:val="005D1D72"/>
    <w:rsid w:val="005D558D"/>
    <w:rsid w:val="00650D85"/>
    <w:rsid w:val="00667DAB"/>
    <w:rsid w:val="00707A88"/>
    <w:rsid w:val="0079721C"/>
    <w:rsid w:val="007B2FA4"/>
    <w:rsid w:val="00810BFF"/>
    <w:rsid w:val="00817E44"/>
    <w:rsid w:val="008678AC"/>
    <w:rsid w:val="008F7BB6"/>
    <w:rsid w:val="00902BB5"/>
    <w:rsid w:val="0091062D"/>
    <w:rsid w:val="00974F4F"/>
    <w:rsid w:val="009B0E80"/>
    <w:rsid w:val="009E393D"/>
    <w:rsid w:val="00A130C6"/>
    <w:rsid w:val="00A13D6C"/>
    <w:rsid w:val="00A342D2"/>
    <w:rsid w:val="00A52A3D"/>
    <w:rsid w:val="00A570B0"/>
    <w:rsid w:val="00A9370A"/>
    <w:rsid w:val="00AC5E1B"/>
    <w:rsid w:val="00B20E77"/>
    <w:rsid w:val="00B46BB1"/>
    <w:rsid w:val="00BD61C0"/>
    <w:rsid w:val="00C02F2F"/>
    <w:rsid w:val="00C0731B"/>
    <w:rsid w:val="00C9160E"/>
    <w:rsid w:val="00CB4872"/>
    <w:rsid w:val="00CC6E42"/>
    <w:rsid w:val="00D16590"/>
    <w:rsid w:val="00D865D2"/>
    <w:rsid w:val="00DA3C58"/>
    <w:rsid w:val="00DD68D7"/>
    <w:rsid w:val="00DE7B9B"/>
    <w:rsid w:val="00DF3F12"/>
    <w:rsid w:val="00E31F73"/>
    <w:rsid w:val="00E644E9"/>
    <w:rsid w:val="00E9118B"/>
    <w:rsid w:val="00ED60AD"/>
    <w:rsid w:val="00F51502"/>
    <w:rsid w:val="00F92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07A4FD-C626-48B6-9BB9-0CCCD878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9F0"/>
  </w:style>
  <w:style w:type="paragraph" w:styleId="1">
    <w:name w:val="heading 1"/>
    <w:basedOn w:val="a"/>
    <w:next w:val="a"/>
    <w:link w:val="1Char"/>
    <w:uiPriority w:val="9"/>
    <w:qFormat/>
    <w:rsid w:val="002509F0"/>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Char"/>
    <w:uiPriority w:val="9"/>
    <w:semiHidden/>
    <w:unhideWhenUsed/>
    <w:qFormat/>
    <w:rsid w:val="002509F0"/>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Char"/>
    <w:uiPriority w:val="9"/>
    <w:semiHidden/>
    <w:unhideWhenUsed/>
    <w:qFormat/>
    <w:rsid w:val="002509F0"/>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Char"/>
    <w:uiPriority w:val="9"/>
    <w:semiHidden/>
    <w:unhideWhenUsed/>
    <w:qFormat/>
    <w:rsid w:val="002509F0"/>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Char"/>
    <w:uiPriority w:val="9"/>
    <w:semiHidden/>
    <w:unhideWhenUsed/>
    <w:qFormat/>
    <w:rsid w:val="002509F0"/>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Char"/>
    <w:uiPriority w:val="9"/>
    <w:semiHidden/>
    <w:unhideWhenUsed/>
    <w:qFormat/>
    <w:rsid w:val="002509F0"/>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Char"/>
    <w:uiPriority w:val="9"/>
    <w:semiHidden/>
    <w:unhideWhenUsed/>
    <w:qFormat/>
    <w:rsid w:val="002509F0"/>
    <w:pPr>
      <w:spacing w:before="200" w:after="0"/>
      <w:outlineLvl w:val="6"/>
    </w:pPr>
    <w:rPr>
      <w:caps/>
      <w:color w:val="2E74B5" w:themeColor="accent1" w:themeShade="BF"/>
      <w:spacing w:val="10"/>
    </w:rPr>
  </w:style>
  <w:style w:type="paragraph" w:styleId="8">
    <w:name w:val="heading 8"/>
    <w:basedOn w:val="a"/>
    <w:next w:val="a"/>
    <w:link w:val="8Char"/>
    <w:uiPriority w:val="9"/>
    <w:semiHidden/>
    <w:unhideWhenUsed/>
    <w:qFormat/>
    <w:rsid w:val="002509F0"/>
    <w:pPr>
      <w:spacing w:before="200" w:after="0"/>
      <w:outlineLvl w:val="7"/>
    </w:pPr>
    <w:rPr>
      <w:caps/>
      <w:spacing w:val="10"/>
      <w:sz w:val="18"/>
      <w:szCs w:val="18"/>
    </w:rPr>
  </w:style>
  <w:style w:type="paragraph" w:styleId="9">
    <w:name w:val="heading 9"/>
    <w:basedOn w:val="a"/>
    <w:next w:val="a"/>
    <w:link w:val="9Char"/>
    <w:uiPriority w:val="9"/>
    <w:semiHidden/>
    <w:unhideWhenUsed/>
    <w:qFormat/>
    <w:rsid w:val="002509F0"/>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27F0"/>
    <w:pPr>
      <w:ind w:firstLineChars="200" w:firstLine="420"/>
    </w:pPr>
  </w:style>
  <w:style w:type="table" w:styleId="a4">
    <w:name w:val="Table Grid"/>
    <w:basedOn w:val="a1"/>
    <w:uiPriority w:val="39"/>
    <w:rsid w:val="004B7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unhideWhenUsed/>
    <w:rsid w:val="009B0E8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9B0E80"/>
    <w:rPr>
      <w:sz w:val="18"/>
      <w:szCs w:val="18"/>
    </w:rPr>
  </w:style>
  <w:style w:type="paragraph" w:styleId="a6">
    <w:name w:val="footer"/>
    <w:basedOn w:val="a"/>
    <w:link w:val="Char0"/>
    <w:uiPriority w:val="99"/>
    <w:unhideWhenUsed/>
    <w:rsid w:val="009B0E80"/>
    <w:pPr>
      <w:tabs>
        <w:tab w:val="center" w:pos="4153"/>
        <w:tab w:val="right" w:pos="8306"/>
      </w:tabs>
      <w:snapToGrid w:val="0"/>
    </w:pPr>
    <w:rPr>
      <w:sz w:val="18"/>
      <w:szCs w:val="18"/>
    </w:rPr>
  </w:style>
  <w:style w:type="character" w:customStyle="1" w:styleId="Char0">
    <w:name w:val="页脚 Char"/>
    <w:basedOn w:val="a0"/>
    <w:link w:val="a6"/>
    <w:uiPriority w:val="99"/>
    <w:rsid w:val="009B0E80"/>
    <w:rPr>
      <w:sz w:val="18"/>
      <w:szCs w:val="18"/>
    </w:rPr>
  </w:style>
  <w:style w:type="character" w:customStyle="1" w:styleId="1Char">
    <w:name w:val="标题 1 Char"/>
    <w:basedOn w:val="a0"/>
    <w:link w:val="1"/>
    <w:uiPriority w:val="9"/>
    <w:rsid w:val="002509F0"/>
    <w:rPr>
      <w:caps/>
      <w:color w:val="FFFFFF" w:themeColor="background1"/>
      <w:spacing w:val="15"/>
      <w:sz w:val="22"/>
      <w:szCs w:val="22"/>
      <w:shd w:val="clear" w:color="auto" w:fill="5B9BD5" w:themeFill="accent1"/>
    </w:rPr>
  </w:style>
  <w:style w:type="character" w:customStyle="1" w:styleId="2Char">
    <w:name w:val="标题 2 Char"/>
    <w:basedOn w:val="a0"/>
    <w:link w:val="2"/>
    <w:uiPriority w:val="9"/>
    <w:semiHidden/>
    <w:rsid w:val="002509F0"/>
    <w:rPr>
      <w:caps/>
      <w:spacing w:val="15"/>
      <w:shd w:val="clear" w:color="auto" w:fill="DEEAF6" w:themeFill="accent1" w:themeFillTint="33"/>
    </w:rPr>
  </w:style>
  <w:style w:type="character" w:customStyle="1" w:styleId="3Char">
    <w:name w:val="标题 3 Char"/>
    <w:basedOn w:val="a0"/>
    <w:link w:val="3"/>
    <w:uiPriority w:val="9"/>
    <w:semiHidden/>
    <w:rsid w:val="002509F0"/>
    <w:rPr>
      <w:caps/>
      <w:color w:val="1F4D78" w:themeColor="accent1" w:themeShade="7F"/>
      <w:spacing w:val="15"/>
    </w:rPr>
  </w:style>
  <w:style w:type="character" w:customStyle="1" w:styleId="4Char">
    <w:name w:val="标题 4 Char"/>
    <w:basedOn w:val="a0"/>
    <w:link w:val="4"/>
    <w:uiPriority w:val="9"/>
    <w:semiHidden/>
    <w:rsid w:val="002509F0"/>
    <w:rPr>
      <w:caps/>
      <w:color w:val="2E74B5" w:themeColor="accent1" w:themeShade="BF"/>
      <w:spacing w:val="10"/>
    </w:rPr>
  </w:style>
  <w:style w:type="character" w:customStyle="1" w:styleId="5Char">
    <w:name w:val="标题 5 Char"/>
    <w:basedOn w:val="a0"/>
    <w:link w:val="5"/>
    <w:uiPriority w:val="9"/>
    <w:semiHidden/>
    <w:rsid w:val="002509F0"/>
    <w:rPr>
      <w:caps/>
      <w:color w:val="2E74B5" w:themeColor="accent1" w:themeShade="BF"/>
      <w:spacing w:val="10"/>
    </w:rPr>
  </w:style>
  <w:style w:type="character" w:customStyle="1" w:styleId="6Char">
    <w:name w:val="标题 6 Char"/>
    <w:basedOn w:val="a0"/>
    <w:link w:val="6"/>
    <w:uiPriority w:val="9"/>
    <w:semiHidden/>
    <w:rsid w:val="002509F0"/>
    <w:rPr>
      <w:caps/>
      <w:color w:val="2E74B5" w:themeColor="accent1" w:themeShade="BF"/>
      <w:spacing w:val="10"/>
    </w:rPr>
  </w:style>
  <w:style w:type="character" w:customStyle="1" w:styleId="7Char">
    <w:name w:val="标题 7 Char"/>
    <w:basedOn w:val="a0"/>
    <w:link w:val="7"/>
    <w:uiPriority w:val="9"/>
    <w:semiHidden/>
    <w:rsid w:val="002509F0"/>
    <w:rPr>
      <w:caps/>
      <w:color w:val="2E74B5" w:themeColor="accent1" w:themeShade="BF"/>
      <w:spacing w:val="10"/>
    </w:rPr>
  </w:style>
  <w:style w:type="character" w:customStyle="1" w:styleId="8Char">
    <w:name w:val="标题 8 Char"/>
    <w:basedOn w:val="a0"/>
    <w:link w:val="8"/>
    <w:uiPriority w:val="9"/>
    <w:semiHidden/>
    <w:rsid w:val="002509F0"/>
    <w:rPr>
      <w:caps/>
      <w:spacing w:val="10"/>
      <w:sz w:val="18"/>
      <w:szCs w:val="18"/>
    </w:rPr>
  </w:style>
  <w:style w:type="character" w:customStyle="1" w:styleId="9Char">
    <w:name w:val="标题 9 Char"/>
    <w:basedOn w:val="a0"/>
    <w:link w:val="9"/>
    <w:uiPriority w:val="9"/>
    <w:semiHidden/>
    <w:rsid w:val="002509F0"/>
    <w:rPr>
      <w:i/>
      <w:iCs/>
      <w:caps/>
      <w:spacing w:val="10"/>
      <w:sz w:val="18"/>
      <w:szCs w:val="18"/>
    </w:rPr>
  </w:style>
  <w:style w:type="paragraph" w:styleId="a7">
    <w:name w:val="caption"/>
    <w:basedOn w:val="a"/>
    <w:next w:val="a"/>
    <w:uiPriority w:val="35"/>
    <w:semiHidden/>
    <w:unhideWhenUsed/>
    <w:qFormat/>
    <w:rsid w:val="002509F0"/>
    <w:rPr>
      <w:b/>
      <w:bCs/>
      <w:color w:val="2E74B5" w:themeColor="accent1" w:themeShade="BF"/>
      <w:sz w:val="16"/>
      <w:szCs w:val="16"/>
    </w:rPr>
  </w:style>
  <w:style w:type="paragraph" w:styleId="a8">
    <w:name w:val="Title"/>
    <w:basedOn w:val="a"/>
    <w:next w:val="a"/>
    <w:link w:val="Char1"/>
    <w:uiPriority w:val="10"/>
    <w:qFormat/>
    <w:rsid w:val="002509F0"/>
    <w:pPr>
      <w:spacing w:before="0" w:after="0"/>
    </w:pPr>
    <w:rPr>
      <w:rFonts w:asciiTheme="majorHAnsi" w:eastAsiaTheme="majorEastAsia" w:hAnsiTheme="majorHAnsi" w:cstheme="majorBidi"/>
      <w:caps/>
      <w:color w:val="5B9BD5" w:themeColor="accent1"/>
      <w:spacing w:val="10"/>
      <w:sz w:val="52"/>
      <w:szCs w:val="52"/>
    </w:rPr>
  </w:style>
  <w:style w:type="character" w:customStyle="1" w:styleId="Char1">
    <w:name w:val="标题 Char"/>
    <w:basedOn w:val="a0"/>
    <w:link w:val="a8"/>
    <w:uiPriority w:val="10"/>
    <w:rsid w:val="002509F0"/>
    <w:rPr>
      <w:rFonts w:asciiTheme="majorHAnsi" w:eastAsiaTheme="majorEastAsia" w:hAnsiTheme="majorHAnsi" w:cstheme="majorBidi"/>
      <w:caps/>
      <w:color w:val="5B9BD5" w:themeColor="accent1"/>
      <w:spacing w:val="10"/>
      <w:sz w:val="52"/>
      <w:szCs w:val="52"/>
    </w:rPr>
  </w:style>
  <w:style w:type="paragraph" w:styleId="a9">
    <w:name w:val="Subtitle"/>
    <w:basedOn w:val="a"/>
    <w:next w:val="a"/>
    <w:link w:val="Char2"/>
    <w:uiPriority w:val="11"/>
    <w:qFormat/>
    <w:rsid w:val="002509F0"/>
    <w:pPr>
      <w:spacing w:before="0" w:after="500" w:line="240" w:lineRule="auto"/>
    </w:pPr>
    <w:rPr>
      <w:caps/>
      <w:color w:val="595959" w:themeColor="text1" w:themeTint="A6"/>
      <w:spacing w:val="10"/>
      <w:sz w:val="21"/>
      <w:szCs w:val="21"/>
    </w:rPr>
  </w:style>
  <w:style w:type="character" w:customStyle="1" w:styleId="Char2">
    <w:name w:val="副标题 Char"/>
    <w:basedOn w:val="a0"/>
    <w:link w:val="a9"/>
    <w:uiPriority w:val="11"/>
    <w:rsid w:val="002509F0"/>
    <w:rPr>
      <w:caps/>
      <w:color w:val="595959" w:themeColor="text1" w:themeTint="A6"/>
      <w:spacing w:val="10"/>
      <w:sz w:val="21"/>
      <w:szCs w:val="21"/>
    </w:rPr>
  </w:style>
  <w:style w:type="character" w:styleId="aa">
    <w:name w:val="Strong"/>
    <w:uiPriority w:val="22"/>
    <w:qFormat/>
    <w:rsid w:val="002509F0"/>
    <w:rPr>
      <w:b/>
      <w:bCs/>
    </w:rPr>
  </w:style>
  <w:style w:type="character" w:styleId="ab">
    <w:name w:val="Emphasis"/>
    <w:uiPriority w:val="20"/>
    <w:qFormat/>
    <w:rsid w:val="002509F0"/>
    <w:rPr>
      <w:caps/>
      <w:color w:val="1F4D78" w:themeColor="accent1" w:themeShade="7F"/>
      <w:spacing w:val="5"/>
    </w:rPr>
  </w:style>
  <w:style w:type="paragraph" w:styleId="ac">
    <w:name w:val="No Spacing"/>
    <w:uiPriority w:val="1"/>
    <w:qFormat/>
    <w:rsid w:val="002509F0"/>
    <w:pPr>
      <w:spacing w:after="0" w:line="240" w:lineRule="auto"/>
    </w:pPr>
  </w:style>
  <w:style w:type="paragraph" w:styleId="ad">
    <w:name w:val="Quote"/>
    <w:basedOn w:val="a"/>
    <w:next w:val="a"/>
    <w:link w:val="Char3"/>
    <w:uiPriority w:val="29"/>
    <w:qFormat/>
    <w:rsid w:val="002509F0"/>
    <w:rPr>
      <w:i/>
      <w:iCs/>
      <w:sz w:val="24"/>
      <w:szCs w:val="24"/>
    </w:rPr>
  </w:style>
  <w:style w:type="character" w:customStyle="1" w:styleId="Char3">
    <w:name w:val="引用 Char"/>
    <w:basedOn w:val="a0"/>
    <w:link w:val="ad"/>
    <w:uiPriority w:val="29"/>
    <w:rsid w:val="002509F0"/>
    <w:rPr>
      <w:i/>
      <w:iCs/>
      <w:sz w:val="24"/>
      <w:szCs w:val="24"/>
    </w:rPr>
  </w:style>
  <w:style w:type="paragraph" w:styleId="ae">
    <w:name w:val="Intense Quote"/>
    <w:basedOn w:val="a"/>
    <w:next w:val="a"/>
    <w:link w:val="Char4"/>
    <w:uiPriority w:val="30"/>
    <w:qFormat/>
    <w:rsid w:val="002509F0"/>
    <w:pPr>
      <w:spacing w:before="240" w:after="240" w:line="240" w:lineRule="auto"/>
      <w:ind w:left="1080" w:right="1080"/>
      <w:jc w:val="center"/>
    </w:pPr>
    <w:rPr>
      <w:color w:val="5B9BD5" w:themeColor="accent1"/>
      <w:sz w:val="24"/>
      <w:szCs w:val="24"/>
    </w:rPr>
  </w:style>
  <w:style w:type="character" w:customStyle="1" w:styleId="Char4">
    <w:name w:val="明显引用 Char"/>
    <w:basedOn w:val="a0"/>
    <w:link w:val="ae"/>
    <w:uiPriority w:val="30"/>
    <w:rsid w:val="002509F0"/>
    <w:rPr>
      <w:color w:val="5B9BD5" w:themeColor="accent1"/>
      <w:sz w:val="24"/>
      <w:szCs w:val="24"/>
    </w:rPr>
  </w:style>
  <w:style w:type="character" w:styleId="af">
    <w:name w:val="Subtle Emphasis"/>
    <w:uiPriority w:val="19"/>
    <w:qFormat/>
    <w:rsid w:val="002509F0"/>
    <w:rPr>
      <w:i/>
      <w:iCs/>
      <w:color w:val="1F4D78" w:themeColor="accent1" w:themeShade="7F"/>
    </w:rPr>
  </w:style>
  <w:style w:type="character" w:styleId="af0">
    <w:name w:val="Intense Emphasis"/>
    <w:uiPriority w:val="21"/>
    <w:qFormat/>
    <w:rsid w:val="002509F0"/>
    <w:rPr>
      <w:b/>
      <w:bCs/>
      <w:caps/>
      <w:color w:val="1F4D78" w:themeColor="accent1" w:themeShade="7F"/>
      <w:spacing w:val="10"/>
    </w:rPr>
  </w:style>
  <w:style w:type="character" w:styleId="af1">
    <w:name w:val="Subtle Reference"/>
    <w:uiPriority w:val="31"/>
    <w:qFormat/>
    <w:rsid w:val="002509F0"/>
    <w:rPr>
      <w:b/>
      <w:bCs/>
      <w:color w:val="5B9BD5" w:themeColor="accent1"/>
    </w:rPr>
  </w:style>
  <w:style w:type="character" w:styleId="af2">
    <w:name w:val="Intense Reference"/>
    <w:uiPriority w:val="32"/>
    <w:qFormat/>
    <w:rsid w:val="002509F0"/>
    <w:rPr>
      <w:b/>
      <w:bCs/>
      <w:i/>
      <w:iCs/>
      <w:caps/>
      <w:color w:val="5B9BD5" w:themeColor="accent1"/>
    </w:rPr>
  </w:style>
  <w:style w:type="character" w:styleId="af3">
    <w:name w:val="Book Title"/>
    <w:uiPriority w:val="33"/>
    <w:qFormat/>
    <w:rsid w:val="002509F0"/>
    <w:rPr>
      <w:b/>
      <w:bCs/>
      <w:i/>
      <w:iCs/>
      <w:spacing w:val="0"/>
    </w:rPr>
  </w:style>
  <w:style w:type="paragraph" w:styleId="TOC">
    <w:name w:val="TOC Heading"/>
    <w:basedOn w:val="1"/>
    <w:next w:val="a"/>
    <w:uiPriority w:val="39"/>
    <w:semiHidden/>
    <w:unhideWhenUsed/>
    <w:qFormat/>
    <w:rsid w:val="002509F0"/>
    <w:pPr>
      <w:outlineLvl w:val="9"/>
    </w:pPr>
  </w:style>
  <w:style w:type="table" w:styleId="30">
    <w:name w:val="Plain Table 3"/>
    <w:basedOn w:val="a1"/>
    <w:uiPriority w:val="43"/>
    <w:rsid w:val="00817E44"/>
    <w:pPr>
      <w:spacing w:before="0" w:after="0" w:line="240" w:lineRule="auto"/>
    </w:pPr>
    <w:rPr>
      <w:kern w:val="2"/>
      <w:sz w:val="21"/>
      <w:szCs w:val="22"/>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microsoft.com/office/2007/relationships/diagramDrawing" Target="diagrams/drawing1.xml"/><Relationship Id="rId18" Type="http://schemas.openxmlformats.org/officeDocument/2006/relationships/image" Target="media/image6.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tmp"/></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96C489-9659-4A56-88EF-773982A0CE75}"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zh-CN" altLang="en-US"/>
        </a:p>
      </dgm:t>
    </dgm:pt>
    <dgm:pt modelId="{06B45434-4872-4220-AFC3-1F2B3D85A51E}">
      <dgm:prSet phldrT="[文本]"/>
      <dgm:spPr/>
      <dgm:t>
        <a:bodyPr/>
        <a:lstStyle/>
        <a:p>
          <a:r>
            <a:rPr lang="zh-CN" altLang="en-US"/>
            <a:t>产品特点</a:t>
          </a:r>
        </a:p>
      </dgm:t>
    </dgm:pt>
    <dgm:pt modelId="{BE290ABD-5E95-4828-8284-4605A180FCE2}" type="parTrans" cxnId="{A9F512FA-074A-4E4E-BA1F-E6D030990ADF}">
      <dgm:prSet/>
      <dgm:spPr/>
      <dgm:t>
        <a:bodyPr/>
        <a:lstStyle/>
        <a:p>
          <a:endParaRPr lang="zh-CN" altLang="en-US"/>
        </a:p>
      </dgm:t>
    </dgm:pt>
    <dgm:pt modelId="{49B74083-D6AE-44D7-AD53-B1599181A2AA}" type="sibTrans" cxnId="{A9F512FA-074A-4E4E-BA1F-E6D030990ADF}">
      <dgm:prSet/>
      <dgm:spPr/>
      <dgm:t>
        <a:bodyPr/>
        <a:lstStyle/>
        <a:p>
          <a:endParaRPr lang="zh-CN" altLang="en-US"/>
        </a:p>
      </dgm:t>
    </dgm:pt>
    <dgm:pt modelId="{77BFE088-9D40-4F87-A490-9192E3C802A7}">
      <dgm:prSet phldrT="[文本]"/>
      <dgm:spPr/>
      <dgm:t>
        <a:bodyPr/>
        <a:lstStyle/>
        <a:p>
          <a:r>
            <a:rPr lang="en-US"/>
            <a:t>SFT-HH</a:t>
          </a:r>
          <a:r>
            <a:rPr lang="en-US" altLang="zh-CN"/>
            <a:t>P</a:t>
          </a:r>
          <a:r>
            <a:rPr lang="en-US"/>
            <a:t> </a:t>
          </a:r>
          <a:r>
            <a:rPr lang="zh-CN"/>
            <a:t>仪器输出恒定电流至被测电阻，然后测量电阻返回的电压。</a:t>
          </a:r>
          <a:endParaRPr lang="zh-CN" altLang="en-US"/>
        </a:p>
      </dgm:t>
    </dgm:pt>
    <dgm:pt modelId="{D786D511-1D73-44F7-8041-E8AE4CBA36E6}" type="parTrans" cxnId="{00059128-6DDD-4D33-A598-1B9620F4D5CD}">
      <dgm:prSet/>
      <dgm:spPr/>
      <dgm:t>
        <a:bodyPr/>
        <a:lstStyle/>
        <a:p>
          <a:endParaRPr lang="zh-CN" altLang="en-US"/>
        </a:p>
      </dgm:t>
    </dgm:pt>
    <dgm:pt modelId="{5D3E3754-FF9E-4F95-95E5-9EE63E9B73ED}" type="sibTrans" cxnId="{00059128-6DDD-4D33-A598-1B9620F4D5CD}">
      <dgm:prSet/>
      <dgm:spPr/>
      <dgm:t>
        <a:bodyPr/>
        <a:lstStyle/>
        <a:p>
          <a:endParaRPr lang="zh-CN" altLang="en-US"/>
        </a:p>
      </dgm:t>
    </dgm:pt>
    <dgm:pt modelId="{30E08E8A-FC2B-4C5A-B87F-56647621FA00}">
      <dgm:prSet phldrT="[文本]"/>
      <dgm:spPr/>
      <dgm:t>
        <a:bodyPr/>
        <a:lstStyle/>
        <a:p>
          <a:r>
            <a:rPr lang="zh-CN" altLang="en-US"/>
            <a:t>产品功能</a:t>
          </a:r>
        </a:p>
      </dgm:t>
    </dgm:pt>
    <dgm:pt modelId="{4F915517-D879-4D73-B953-1750839257F5}" type="parTrans" cxnId="{0AD4F5C1-DB5D-49F9-9874-05D9774A789D}">
      <dgm:prSet/>
      <dgm:spPr/>
      <dgm:t>
        <a:bodyPr/>
        <a:lstStyle/>
        <a:p>
          <a:endParaRPr lang="zh-CN" altLang="en-US"/>
        </a:p>
      </dgm:t>
    </dgm:pt>
    <dgm:pt modelId="{96F53D05-4D0D-49A2-9819-715607766EA7}" type="sibTrans" cxnId="{0AD4F5C1-DB5D-49F9-9874-05D9774A789D}">
      <dgm:prSet/>
      <dgm:spPr/>
      <dgm:t>
        <a:bodyPr/>
        <a:lstStyle/>
        <a:p>
          <a:endParaRPr lang="zh-CN" altLang="en-US"/>
        </a:p>
      </dgm:t>
    </dgm:pt>
    <dgm:pt modelId="{8B480545-D0F7-4FF2-A81E-6F38175A5C0E}">
      <dgm:prSet phldrT="[文本]"/>
      <dgm:spPr/>
      <dgm:t>
        <a:bodyPr/>
        <a:lstStyle/>
        <a:p>
          <a:r>
            <a:rPr lang="en-US"/>
            <a:t>SFT-HHR </a:t>
          </a:r>
          <a:r>
            <a:rPr lang="zh-CN"/>
            <a:t>用于测量电位器类位移计来测量混凝土结构物或其它材料结构物内及表面伸缩缝或周边缝的开合度</a:t>
          </a:r>
          <a:r>
            <a:rPr lang="en-US"/>
            <a:t>(</a:t>
          </a:r>
          <a:r>
            <a:rPr lang="zh-CN"/>
            <a:t>变形</a:t>
          </a:r>
          <a:r>
            <a:rPr lang="en-US"/>
            <a:t>)</a:t>
          </a:r>
          <a:r>
            <a:rPr lang="zh-CN"/>
            <a:t>，也可用于测量电位器式应变片式以及其他各类电阻性质的传感器</a:t>
          </a:r>
          <a:endParaRPr lang="zh-CN" altLang="en-US"/>
        </a:p>
      </dgm:t>
    </dgm:pt>
    <dgm:pt modelId="{D7FB86C1-7551-4AF8-8428-F5C4DE5E0014}" type="parTrans" cxnId="{A5FD9603-193C-407E-BB17-A13652EDC3E7}">
      <dgm:prSet/>
      <dgm:spPr/>
      <dgm:t>
        <a:bodyPr/>
        <a:lstStyle/>
        <a:p>
          <a:endParaRPr lang="zh-CN" altLang="en-US"/>
        </a:p>
      </dgm:t>
    </dgm:pt>
    <dgm:pt modelId="{41ABF3C3-50B0-489D-B26B-5A99C05BA7D5}" type="sibTrans" cxnId="{A5FD9603-193C-407E-BB17-A13652EDC3E7}">
      <dgm:prSet/>
      <dgm:spPr/>
      <dgm:t>
        <a:bodyPr/>
        <a:lstStyle/>
        <a:p>
          <a:endParaRPr lang="zh-CN" altLang="en-US"/>
        </a:p>
      </dgm:t>
    </dgm:pt>
    <dgm:pt modelId="{49C9213F-0451-4529-BB89-FD4E64F606E5}" type="pres">
      <dgm:prSet presAssocID="{8696C489-9659-4A56-88EF-773982A0CE75}" presName="linear" presStyleCnt="0">
        <dgm:presLayoutVars>
          <dgm:animLvl val="lvl"/>
          <dgm:resizeHandles val="exact"/>
        </dgm:presLayoutVars>
      </dgm:prSet>
      <dgm:spPr/>
      <dgm:t>
        <a:bodyPr/>
        <a:lstStyle/>
        <a:p>
          <a:endParaRPr lang="zh-CN" altLang="en-US"/>
        </a:p>
      </dgm:t>
    </dgm:pt>
    <dgm:pt modelId="{45F9E788-F8B8-4349-AED1-BC608B5F2F07}" type="pres">
      <dgm:prSet presAssocID="{06B45434-4872-4220-AFC3-1F2B3D85A51E}" presName="parentText" presStyleLbl="node1" presStyleIdx="0" presStyleCnt="2">
        <dgm:presLayoutVars>
          <dgm:chMax val="0"/>
          <dgm:bulletEnabled val="1"/>
        </dgm:presLayoutVars>
      </dgm:prSet>
      <dgm:spPr/>
      <dgm:t>
        <a:bodyPr/>
        <a:lstStyle/>
        <a:p>
          <a:endParaRPr lang="zh-CN" altLang="en-US"/>
        </a:p>
      </dgm:t>
    </dgm:pt>
    <dgm:pt modelId="{A1CFF829-89DC-4DC3-9835-E0DF8E6AD1B4}" type="pres">
      <dgm:prSet presAssocID="{06B45434-4872-4220-AFC3-1F2B3D85A51E}" presName="childText" presStyleLbl="revTx" presStyleIdx="0" presStyleCnt="2">
        <dgm:presLayoutVars>
          <dgm:bulletEnabled val="1"/>
        </dgm:presLayoutVars>
      </dgm:prSet>
      <dgm:spPr/>
      <dgm:t>
        <a:bodyPr/>
        <a:lstStyle/>
        <a:p>
          <a:endParaRPr lang="zh-CN" altLang="en-US"/>
        </a:p>
      </dgm:t>
    </dgm:pt>
    <dgm:pt modelId="{2BF2E8F8-0DD7-46E3-825A-E75000FA3281}" type="pres">
      <dgm:prSet presAssocID="{30E08E8A-FC2B-4C5A-B87F-56647621FA00}" presName="parentText" presStyleLbl="node1" presStyleIdx="1" presStyleCnt="2">
        <dgm:presLayoutVars>
          <dgm:chMax val="0"/>
          <dgm:bulletEnabled val="1"/>
        </dgm:presLayoutVars>
      </dgm:prSet>
      <dgm:spPr/>
      <dgm:t>
        <a:bodyPr/>
        <a:lstStyle/>
        <a:p>
          <a:endParaRPr lang="zh-CN" altLang="en-US"/>
        </a:p>
      </dgm:t>
    </dgm:pt>
    <dgm:pt modelId="{23E12224-FE8F-4E66-8F55-09F41015967B}" type="pres">
      <dgm:prSet presAssocID="{30E08E8A-FC2B-4C5A-B87F-56647621FA00}" presName="childText" presStyleLbl="revTx" presStyleIdx="1" presStyleCnt="2">
        <dgm:presLayoutVars>
          <dgm:bulletEnabled val="1"/>
        </dgm:presLayoutVars>
      </dgm:prSet>
      <dgm:spPr/>
      <dgm:t>
        <a:bodyPr/>
        <a:lstStyle/>
        <a:p>
          <a:endParaRPr lang="zh-CN" altLang="en-US"/>
        </a:p>
      </dgm:t>
    </dgm:pt>
  </dgm:ptLst>
  <dgm:cxnLst>
    <dgm:cxn modelId="{0AD4F5C1-DB5D-49F9-9874-05D9774A789D}" srcId="{8696C489-9659-4A56-88EF-773982A0CE75}" destId="{30E08E8A-FC2B-4C5A-B87F-56647621FA00}" srcOrd="1" destOrd="0" parTransId="{4F915517-D879-4D73-B953-1750839257F5}" sibTransId="{96F53D05-4D0D-49A2-9819-715607766EA7}"/>
    <dgm:cxn modelId="{A5FD9603-193C-407E-BB17-A13652EDC3E7}" srcId="{30E08E8A-FC2B-4C5A-B87F-56647621FA00}" destId="{8B480545-D0F7-4FF2-A81E-6F38175A5C0E}" srcOrd="0" destOrd="0" parTransId="{D7FB86C1-7551-4AF8-8428-F5C4DE5E0014}" sibTransId="{41ABF3C3-50B0-489D-B26B-5A99C05BA7D5}"/>
    <dgm:cxn modelId="{A9F512FA-074A-4E4E-BA1F-E6D030990ADF}" srcId="{8696C489-9659-4A56-88EF-773982A0CE75}" destId="{06B45434-4872-4220-AFC3-1F2B3D85A51E}" srcOrd="0" destOrd="0" parTransId="{BE290ABD-5E95-4828-8284-4605A180FCE2}" sibTransId="{49B74083-D6AE-44D7-AD53-B1599181A2AA}"/>
    <dgm:cxn modelId="{56DE93C9-80D3-4843-9256-946D7087D30C}" type="presOf" srcId="{06B45434-4872-4220-AFC3-1F2B3D85A51E}" destId="{45F9E788-F8B8-4349-AED1-BC608B5F2F07}" srcOrd="0" destOrd="0" presId="urn:microsoft.com/office/officeart/2005/8/layout/vList2"/>
    <dgm:cxn modelId="{D8048D40-1300-44C1-98A6-B85CD614A342}" type="presOf" srcId="{8B480545-D0F7-4FF2-A81E-6F38175A5C0E}" destId="{23E12224-FE8F-4E66-8F55-09F41015967B}" srcOrd="0" destOrd="0" presId="urn:microsoft.com/office/officeart/2005/8/layout/vList2"/>
    <dgm:cxn modelId="{A4F65A19-A01B-44BF-85EC-2CDBDECE967A}" type="presOf" srcId="{8696C489-9659-4A56-88EF-773982A0CE75}" destId="{49C9213F-0451-4529-BB89-FD4E64F606E5}" srcOrd="0" destOrd="0" presId="urn:microsoft.com/office/officeart/2005/8/layout/vList2"/>
    <dgm:cxn modelId="{F5111154-C6EF-4810-93EB-A91CAE9E24E9}" type="presOf" srcId="{77BFE088-9D40-4F87-A490-9192E3C802A7}" destId="{A1CFF829-89DC-4DC3-9835-E0DF8E6AD1B4}" srcOrd="0" destOrd="0" presId="urn:microsoft.com/office/officeart/2005/8/layout/vList2"/>
    <dgm:cxn modelId="{1C916D20-D5B1-4570-BFF4-C3EC26C11D15}" type="presOf" srcId="{30E08E8A-FC2B-4C5A-B87F-56647621FA00}" destId="{2BF2E8F8-0DD7-46E3-825A-E75000FA3281}" srcOrd="0" destOrd="0" presId="urn:microsoft.com/office/officeart/2005/8/layout/vList2"/>
    <dgm:cxn modelId="{00059128-6DDD-4D33-A598-1B9620F4D5CD}" srcId="{06B45434-4872-4220-AFC3-1F2B3D85A51E}" destId="{77BFE088-9D40-4F87-A490-9192E3C802A7}" srcOrd="0" destOrd="0" parTransId="{D786D511-1D73-44F7-8041-E8AE4CBA36E6}" sibTransId="{5D3E3754-FF9E-4F95-95E5-9EE63E9B73ED}"/>
    <dgm:cxn modelId="{7111166A-36F9-424A-BDF6-EC1276CAF2C5}" type="presParOf" srcId="{49C9213F-0451-4529-BB89-FD4E64F606E5}" destId="{45F9E788-F8B8-4349-AED1-BC608B5F2F07}" srcOrd="0" destOrd="0" presId="urn:microsoft.com/office/officeart/2005/8/layout/vList2"/>
    <dgm:cxn modelId="{03C9182E-C834-4437-992C-AAE1E38AB57F}" type="presParOf" srcId="{49C9213F-0451-4529-BB89-FD4E64F606E5}" destId="{A1CFF829-89DC-4DC3-9835-E0DF8E6AD1B4}" srcOrd="1" destOrd="0" presId="urn:microsoft.com/office/officeart/2005/8/layout/vList2"/>
    <dgm:cxn modelId="{66EDEEF4-4BBF-47A0-8F1B-1DF937CDD57C}" type="presParOf" srcId="{49C9213F-0451-4529-BB89-FD4E64F606E5}" destId="{2BF2E8F8-0DD7-46E3-825A-E75000FA3281}" srcOrd="2" destOrd="0" presId="urn:microsoft.com/office/officeart/2005/8/layout/vList2"/>
    <dgm:cxn modelId="{BC505428-4D1F-4039-AA9D-67F78ABDD145}" type="presParOf" srcId="{49C9213F-0451-4529-BB89-FD4E64F606E5}" destId="{23E12224-FE8F-4E66-8F55-09F41015967B}" srcOrd="3" destOrd="0" presId="urn:microsoft.com/office/officeart/2005/8/layout/vList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F9E788-F8B8-4349-AED1-BC608B5F2F07}">
      <dsp:nvSpPr>
        <dsp:cNvPr id="0" name=""/>
        <dsp:cNvSpPr/>
      </dsp:nvSpPr>
      <dsp:spPr>
        <a:xfrm>
          <a:off x="0" y="90840"/>
          <a:ext cx="5274310" cy="57856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l" defTabSz="1022350">
            <a:lnSpc>
              <a:spcPct val="90000"/>
            </a:lnSpc>
            <a:spcBef>
              <a:spcPct val="0"/>
            </a:spcBef>
            <a:spcAft>
              <a:spcPct val="35000"/>
            </a:spcAft>
          </a:pPr>
          <a:r>
            <a:rPr lang="zh-CN" altLang="en-US" sz="2300" kern="1200"/>
            <a:t>产品特点</a:t>
          </a:r>
        </a:p>
      </dsp:txBody>
      <dsp:txXfrm>
        <a:off x="28243" y="119083"/>
        <a:ext cx="5217824" cy="522079"/>
      </dsp:txXfrm>
    </dsp:sp>
    <dsp:sp modelId="{A1CFF829-89DC-4DC3-9835-E0DF8E6AD1B4}">
      <dsp:nvSpPr>
        <dsp:cNvPr id="0" name=""/>
        <dsp:cNvSpPr/>
      </dsp:nvSpPr>
      <dsp:spPr>
        <a:xfrm>
          <a:off x="0" y="669405"/>
          <a:ext cx="5274310" cy="595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29210" rIns="163576" bIns="29210" numCol="1" spcCol="1270" anchor="t" anchorCtr="0">
          <a:noAutofit/>
        </a:bodyPr>
        <a:lstStyle/>
        <a:p>
          <a:pPr marL="171450" lvl="1" indent="-171450" algn="l" defTabSz="800100">
            <a:lnSpc>
              <a:spcPct val="90000"/>
            </a:lnSpc>
            <a:spcBef>
              <a:spcPct val="0"/>
            </a:spcBef>
            <a:spcAft>
              <a:spcPct val="20000"/>
            </a:spcAft>
            <a:buChar char="••"/>
          </a:pPr>
          <a:r>
            <a:rPr lang="en-US" sz="1800" kern="1200"/>
            <a:t>SFT-HH</a:t>
          </a:r>
          <a:r>
            <a:rPr lang="en-US" altLang="zh-CN" sz="1800" kern="1200"/>
            <a:t>P</a:t>
          </a:r>
          <a:r>
            <a:rPr lang="en-US" sz="1800" kern="1200"/>
            <a:t> </a:t>
          </a:r>
          <a:r>
            <a:rPr lang="zh-CN" sz="1800" kern="1200"/>
            <a:t>仪器输出恒定电流至被测电阻，然后测量电阻返回的电压。</a:t>
          </a:r>
          <a:endParaRPr lang="zh-CN" altLang="en-US" sz="1800" kern="1200"/>
        </a:p>
      </dsp:txBody>
      <dsp:txXfrm>
        <a:off x="0" y="669405"/>
        <a:ext cx="5274310" cy="595125"/>
      </dsp:txXfrm>
    </dsp:sp>
    <dsp:sp modelId="{2BF2E8F8-0DD7-46E3-825A-E75000FA3281}">
      <dsp:nvSpPr>
        <dsp:cNvPr id="0" name=""/>
        <dsp:cNvSpPr/>
      </dsp:nvSpPr>
      <dsp:spPr>
        <a:xfrm>
          <a:off x="0" y="1264530"/>
          <a:ext cx="5274310" cy="578565"/>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l" defTabSz="1022350">
            <a:lnSpc>
              <a:spcPct val="90000"/>
            </a:lnSpc>
            <a:spcBef>
              <a:spcPct val="0"/>
            </a:spcBef>
            <a:spcAft>
              <a:spcPct val="35000"/>
            </a:spcAft>
          </a:pPr>
          <a:r>
            <a:rPr lang="zh-CN" altLang="en-US" sz="2300" kern="1200"/>
            <a:t>产品功能</a:t>
          </a:r>
        </a:p>
      </dsp:txBody>
      <dsp:txXfrm>
        <a:off x="28243" y="1292773"/>
        <a:ext cx="5217824" cy="522079"/>
      </dsp:txXfrm>
    </dsp:sp>
    <dsp:sp modelId="{23E12224-FE8F-4E66-8F55-09F41015967B}">
      <dsp:nvSpPr>
        <dsp:cNvPr id="0" name=""/>
        <dsp:cNvSpPr/>
      </dsp:nvSpPr>
      <dsp:spPr>
        <a:xfrm>
          <a:off x="0" y="1843095"/>
          <a:ext cx="5274310" cy="1142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7459" tIns="29210" rIns="163576" bIns="29210" numCol="1" spcCol="1270" anchor="t" anchorCtr="0">
          <a:noAutofit/>
        </a:bodyPr>
        <a:lstStyle/>
        <a:p>
          <a:pPr marL="171450" lvl="1" indent="-171450" algn="l" defTabSz="800100">
            <a:lnSpc>
              <a:spcPct val="90000"/>
            </a:lnSpc>
            <a:spcBef>
              <a:spcPct val="0"/>
            </a:spcBef>
            <a:spcAft>
              <a:spcPct val="20000"/>
            </a:spcAft>
            <a:buChar char="••"/>
          </a:pPr>
          <a:r>
            <a:rPr lang="en-US" sz="1800" kern="1200"/>
            <a:t>SFT-HHR </a:t>
          </a:r>
          <a:r>
            <a:rPr lang="zh-CN" sz="1800" kern="1200"/>
            <a:t>用于测量电位器类位移计来测量混凝土结构物或其它材料结构物内及表面伸缩缝或周边缝的开合度</a:t>
          </a:r>
          <a:r>
            <a:rPr lang="en-US" sz="1800" kern="1200"/>
            <a:t>(</a:t>
          </a:r>
          <a:r>
            <a:rPr lang="zh-CN" sz="1800" kern="1200"/>
            <a:t>变形</a:t>
          </a:r>
          <a:r>
            <a:rPr lang="en-US" sz="1800" kern="1200"/>
            <a:t>)</a:t>
          </a:r>
          <a:r>
            <a:rPr lang="zh-CN" sz="1800" kern="1200"/>
            <a:t>，也可用于测量电位器式应变片式以及其他各类电阻性质的传感器</a:t>
          </a:r>
          <a:endParaRPr lang="zh-CN" altLang="en-US" sz="1800" kern="1200"/>
        </a:p>
      </dsp:txBody>
      <dsp:txXfrm>
        <a:off x="0" y="1843095"/>
        <a:ext cx="5274310" cy="114264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885E9-FF7C-4756-9329-1CC1EC1C6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799</TotalTime>
  <Pages>3</Pages>
  <Words>20</Words>
  <Characters>118</Characters>
  <Application>Microsoft Office Word</Application>
  <DocSecurity>0</DocSecurity>
  <Lines>1</Lines>
  <Paragraphs>1</Paragraphs>
  <ScaleCrop>false</ScaleCrop>
  <Company>xitongtiandi.net</Company>
  <LinksUpToDate>false</LinksUpToDate>
  <CharactersWithSpaces>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43</cp:revision>
  <dcterms:created xsi:type="dcterms:W3CDTF">2020-02-13T08:33:00Z</dcterms:created>
  <dcterms:modified xsi:type="dcterms:W3CDTF">2020-05-09T01:50:00Z</dcterms:modified>
</cp:coreProperties>
</file>