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E6051" w14:textId="0B4E65A0" w:rsidR="00E358EA" w:rsidRPr="00E358EA" w:rsidRDefault="00553D74" w:rsidP="003B6EAD">
      <w:pPr>
        <w:pStyle w:val="ab"/>
        <w:numPr>
          <w:ilvl w:val="0"/>
          <w:numId w:val="5"/>
        </w:numPr>
        <w:ind w:firstLineChars="0"/>
        <w:rPr>
          <w:rFonts w:eastAsia="Adobe 黑体 Std R"/>
          <w:b/>
          <w:sz w:val="28"/>
          <w:highlight w:val="cyan"/>
        </w:rPr>
      </w:pPr>
      <w:r w:rsidRPr="00553D74">
        <w:rPr>
          <w:rFonts w:eastAsia="Adobe 黑体 Std R"/>
          <w:b/>
          <w:sz w:val="28"/>
          <w:highlight w:val="cyan"/>
        </w:rPr>
        <w:t>SFR-DB16</w:t>
      </w:r>
      <w:r w:rsidR="008D2751">
        <w:rPr>
          <w:rFonts w:eastAsia="Adobe 黑体 Std R" w:hint="eastAsia"/>
          <w:b/>
          <w:sz w:val="28"/>
          <w:highlight w:val="cyan"/>
        </w:rPr>
        <w:t>D</w:t>
      </w:r>
      <w:r>
        <w:rPr>
          <w:rFonts w:eastAsia="Adobe 黑体 Std R" w:hint="eastAsia"/>
          <w:b/>
          <w:sz w:val="28"/>
          <w:highlight w:val="cyan"/>
        </w:rPr>
        <w:t>大坝安全</w:t>
      </w:r>
      <w:r w:rsidR="008D2751">
        <w:rPr>
          <w:rFonts w:eastAsia="Adobe 黑体 Std R" w:hint="eastAsia"/>
          <w:b/>
          <w:sz w:val="28"/>
          <w:highlight w:val="cyan"/>
        </w:rPr>
        <w:t>监测终端</w:t>
      </w:r>
      <w:r w:rsidR="003B6EAD" w:rsidRPr="0076484A">
        <w:rPr>
          <w:rFonts w:eastAsia="Adobe 黑体 Std R" w:hint="eastAsia"/>
          <w:b/>
          <w:sz w:val="28"/>
          <w:highlight w:val="cyan"/>
        </w:rPr>
        <w:t xml:space="preserve">                             </w:t>
      </w:r>
    </w:p>
    <w:p w14:paraId="4602019B" w14:textId="77777777" w:rsidR="003B6EAD" w:rsidRDefault="00E358EA" w:rsidP="003B6EAD">
      <w:pPr>
        <w:rPr>
          <w:rFonts w:ascii="Adobe 仿宋 Std R" w:eastAsia="Adobe 仿宋 Std R" w:hAnsi="Adobe 仿宋 Std R"/>
          <w:b/>
          <w:color w:val="00B050"/>
        </w:rPr>
      </w:pPr>
      <w:r w:rsidRPr="00E358EA"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5C0933" wp14:editId="3BD9B5F4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759710" cy="2653030"/>
                <wp:effectExtent l="0" t="0" r="21590" b="1397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265314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14:paraId="4BA89814" w14:textId="77777777" w:rsidR="00E358EA" w:rsidRPr="00BF75D2" w:rsidRDefault="00E358EA" w:rsidP="00E358E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Adobe 黑体 Std R" w:eastAsia="Adobe 黑体 Std R" w:hAnsi="Adobe 黑体 Std R"/>
                              </w:rPr>
                            </w:pPr>
                            <w:r w:rsidRPr="00BF75D2">
                              <w:rPr>
                                <w:rFonts w:ascii="Adobe 黑体 Std R" w:eastAsia="Adobe 黑体 Std R" w:hAnsi="Adobe 黑体 Std R" w:hint="eastAsia"/>
                              </w:rPr>
                              <w:t>支持USB设置参数和本地历史数据导出。</w:t>
                            </w:r>
                          </w:p>
                          <w:p w14:paraId="1DDF1CB9" w14:textId="77777777" w:rsidR="00E358EA" w:rsidRPr="00BF75D2" w:rsidRDefault="00E358EA" w:rsidP="00E358E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Adobe 黑体 Std R" w:eastAsia="Adobe 黑体 Std R" w:hAnsi="Adobe 黑体 Std R"/>
                              </w:rPr>
                            </w:pPr>
                            <w:r w:rsidRPr="00BF75D2">
                              <w:rPr>
                                <w:rFonts w:ascii="Adobe 黑体 Std R" w:eastAsia="Adobe 黑体 Std R" w:hAnsi="Adobe 黑体 Std R" w:hint="eastAsia"/>
                              </w:rPr>
                              <w:t>支持</w:t>
                            </w:r>
                            <w:r>
                              <w:rPr>
                                <w:rFonts w:ascii="Adobe 黑体 Std R" w:eastAsia="Adobe 黑体 Std R" w:hAnsi="Adobe 黑体 Std R" w:hint="eastAsia"/>
                              </w:rPr>
                              <w:t>RS485和R</w:t>
                            </w:r>
                            <w:r w:rsidR="003D0E23">
                              <w:rPr>
                                <w:rFonts w:ascii="Adobe 黑体 Std R" w:eastAsia="Adobe 黑体 Std R" w:hAnsi="Adobe 黑体 Std R"/>
                              </w:rPr>
                              <w:t>323</w:t>
                            </w:r>
                            <w:r>
                              <w:rPr>
                                <w:rFonts w:ascii="Adobe 黑体 Std R" w:eastAsia="Adobe 黑体 Std R" w:hAnsi="Adobe 黑体 Std R" w:hint="eastAsia"/>
                              </w:rPr>
                              <w:t>双通道通讯，可连接GPRS、2G、3G、4G等通讯模块和以太网</w:t>
                            </w:r>
                            <w:r w:rsidRPr="00BF75D2">
                              <w:rPr>
                                <w:rFonts w:ascii="Adobe 黑体 Std R" w:eastAsia="Adobe 黑体 Std R" w:hAnsi="Adobe 黑体 Std R" w:hint="eastAsia"/>
                              </w:rPr>
                              <w:t>。</w:t>
                            </w:r>
                          </w:p>
                          <w:p w14:paraId="135D9670" w14:textId="77777777" w:rsidR="00E358EA" w:rsidRDefault="00E358EA" w:rsidP="00E358E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Adobe 黑体 Std R" w:eastAsia="Adobe 黑体 Std R" w:hAnsi="Adobe 黑体 Std R"/>
                              </w:rPr>
                            </w:pPr>
                            <w:r w:rsidRPr="00BF75D2">
                              <w:rPr>
                                <w:rFonts w:ascii="Adobe 黑体 Std R" w:eastAsia="Adobe 黑体 Std R" w:hAnsi="Adobe 黑体 Std R" w:hint="eastAsia"/>
                              </w:rPr>
                              <w:t>支持</w:t>
                            </w:r>
                            <w:proofErr w:type="gramStart"/>
                            <w:r w:rsidRPr="004E273B">
                              <w:rPr>
                                <w:rFonts w:ascii="Adobe 黑体 Std R" w:eastAsia="Adobe 黑体 Std R" w:hAnsi="Adobe 黑体 Std R" w:hint="eastAsia"/>
                              </w:rPr>
                              <w:t>振弦式</w:t>
                            </w:r>
                            <w:proofErr w:type="gramEnd"/>
                            <w:r w:rsidRPr="004E273B">
                              <w:rPr>
                                <w:rFonts w:ascii="Adobe 黑体 Std R" w:eastAsia="Adobe 黑体 Std R" w:hAnsi="Adobe 黑体 Std R" w:hint="eastAsia"/>
                              </w:rPr>
                              <w:t>仪器、</w:t>
                            </w:r>
                            <w:proofErr w:type="gramStart"/>
                            <w:r w:rsidRPr="004E273B">
                              <w:rPr>
                                <w:rFonts w:ascii="Adobe 黑体 Std R" w:eastAsia="Adobe 黑体 Std R" w:hAnsi="Adobe 黑体 Std R" w:hint="eastAsia"/>
                              </w:rPr>
                              <w:t>差阻式仪器</w:t>
                            </w:r>
                            <w:proofErr w:type="gramEnd"/>
                            <w:r w:rsidRPr="004E273B">
                              <w:rPr>
                                <w:rFonts w:ascii="Adobe 黑体 Std R" w:eastAsia="Adobe 黑体 Std R" w:hAnsi="Adobe 黑体 Std R" w:hint="eastAsia"/>
                              </w:rPr>
                              <w:t>、电位器式仪器、标准</w:t>
                            </w:r>
                            <w:r w:rsidRPr="004E273B">
                              <w:rPr>
                                <w:rFonts w:ascii="Adobe 黑体 Std R" w:eastAsia="Adobe 黑体 Std R" w:hAnsi="Adobe 黑体 Std R"/>
                              </w:rPr>
                              <w:t>RS485</w:t>
                            </w:r>
                            <w:r w:rsidRPr="004E273B">
                              <w:rPr>
                                <w:rFonts w:ascii="Adobe 黑体 Std R" w:eastAsia="Adobe 黑体 Std R" w:hAnsi="Adobe 黑体 Std R" w:hint="eastAsia"/>
                              </w:rPr>
                              <w:t>仪器、标准电流4～20mA</w:t>
                            </w:r>
                          </w:p>
                          <w:p w14:paraId="08610721" w14:textId="77777777" w:rsidR="00E358EA" w:rsidRPr="004E273B" w:rsidRDefault="00E358EA" w:rsidP="00E358E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Adobe 黑体 Std R" w:eastAsia="Adobe 黑体 Std R" w:hAnsi="Adobe 黑体 Std R"/>
                              </w:rPr>
                            </w:pPr>
                            <w:r w:rsidRPr="006F076B">
                              <w:rPr>
                                <w:rFonts w:ascii="Adobe 黑体 Std R" w:eastAsia="Adobe 黑体 Std R" w:hAnsi="Adobe 黑体 Std R" w:hint="eastAsia"/>
                              </w:rPr>
                              <w:t>RS485类型仪器供</w:t>
                            </w:r>
                            <w:r w:rsidRPr="006F076B">
                              <w:rPr>
                                <w:rFonts w:ascii="Adobe 黑体 Std R" w:eastAsia="Adobe 黑体 Std R" w:hAnsi="Adobe 黑体 Std R"/>
                              </w:rPr>
                              <w:t>+12</w:t>
                            </w:r>
                            <w:r w:rsidRPr="006F076B">
                              <w:rPr>
                                <w:rFonts w:ascii="Adobe 黑体 Std R" w:eastAsia="Adobe 黑体 Std R" w:hAnsi="Adobe 黑体 Std R" w:hint="eastAsia"/>
                              </w:rPr>
                              <w:t>V。波特率默认9600bps，其他波特率可提前设置</w:t>
                            </w:r>
                          </w:p>
                          <w:p w14:paraId="0D5B388F" w14:textId="77777777" w:rsidR="00E358EA" w:rsidRDefault="00E358EA" w:rsidP="00E358E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Adobe 黑体 Std R" w:eastAsia="Adobe 黑体 Std R" w:hAnsi="Adobe 黑体 Std R"/>
                              </w:rPr>
                            </w:pPr>
                            <w:r>
                              <w:rPr>
                                <w:rFonts w:ascii="Adobe 黑体 Std R" w:eastAsia="Adobe 黑体 Std R" w:hAnsi="Adobe 黑体 Std R" w:hint="eastAsia"/>
                              </w:rPr>
                              <w:t>16路通道可单独配置，支持各种仪器混合采集</w:t>
                            </w:r>
                            <w:r w:rsidRPr="00BF75D2">
                              <w:rPr>
                                <w:rFonts w:ascii="Adobe 黑体 Std R" w:eastAsia="Adobe 黑体 Std R" w:hAnsi="Adobe 黑体 Std R" w:hint="eastAsia"/>
                              </w:rPr>
                              <w:t>。</w:t>
                            </w:r>
                          </w:p>
                          <w:p w14:paraId="7F9588EE" w14:textId="77777777" w:rsidR="00E358EA" w:rsidRDefault="00E358EA" w:rsidP="00E358EA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Adobe 黑体 Std R" w:eastAsia="Adobe 黑体 Std R" w:hAnsi="Adobe 黑体 Std R"/>
                              </w:rPr>
                            </w:pPr>
                            <w:r w:rsidRPr="006F076B">
                              <w:rPr>
                                <w:rFonts w:ascii="Adobe 黑体 Std R" w:eastAsia="Adobe 黑体 Std R" w:hAnsi="Adobe 黑体 Std R" w:hint="eastAsia"/>
                              </w:rPr>
                              <w:t>32Mb专用数据存储器（可存10年数据），1Mb专用参数铁电存储器</w:t>
                            </w:r>
                            <w:r>
                              <w:rPr>
                                <w:rFonts w:ascii="Adobe 黑体 Std R" w:eastAsia="Adobe 黑体 Std R" w:hAnsi="Adobe 黑体 Std R" w:hint="eastAsia"/>
                              </w:rPr>
                              <w:t>。</w:t>
                            </w:r>
                          </w:p>
                          <w:p w14:paraId="26B32180" w14:textId="77777777" w:rsidR="00E358EA" w:rsidRPr="003D0E23" w:rsidRDefault="003D0E23" w:rsidP="003D0E23">
                            <w:pPr>
                              <w:pStyle w:val="ab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rPr>
                                <w:rFonts w:ascii="Adobe 黑体 Std R" w:eastAsia="Adobe 黑体 Std R" w:hAnsi="Adobe 黑体 Std R"/>
                              </w:rPr>
                            </w:pPr>
                            <w:r>
                              <w:rPr>
                                <w:rFonts w:ascii="Adobe 黑体 Std R" w:eastAsia="Adobe 黑体 Std R" w:hAnsi="Adobe 黑体 Std R" w:hint="eastAsia"/>
                              </w:rPr>
                              <w:t>具有人机交互界面，</w:t>
                            </w:r>
                            <w:r>
                              <w:rPr>
                                <w:rFonts w:ascii="Adobe 黑体 Std R" w:eastAsia="Adobe 黑体 Std R" w:hAnsi="Adobe 黑体 Std R"/>
                              </w:rPr>
                              <w:t>支持</w:t>
                            </w:r>
                            <w:r>
                              <w:rPr>
                                <w:rFonts w:ascii="Adobe 黑体 Std R" w:eastAsia="Adobe 黑体 Std R" w:hAnsi="Adobe 黑体 Std R" w:hint="eastAsia"/>
                              </w:rPr>
                              <w:t>人工比测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C093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66.1pt;margin-top:1.25pt;width:217.3pt;height:208.9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" fillcolor="#b4c6e7 [1304]" strokecolor="#00b0f0">
                <v:textbox>
                  <w:txbxContent>
                    <w:p w14:paraId="4BA89814" w14:textId="77777777" w:rsidR="00E358EA" w:rsidRPr="00BF75D2" w:rsidRDefault="00E358EA" w:rsidP="00E358EA">
                      <w:pPr>
                        <w:pStyle w:val="ab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Adobe 黑体 Std R" w:eastAsia="Adobe 黑体 Std R" w:hAnsi="Adobe 黑体 Std R"/>
                        </w:rPr>
                      </w:pPr>
                      <w:r w:rsidRPr="00BF75D2">
                        <w:rPr>
                          <w:rFonts w:ascii="Adobe 黑体 Std R" w:eastAsia="Adobe 黑体 Std R" w:hAnsi="Adobe 黑体 Std R" w:hint="eastAsia"/>
                        </w:rPr>
                        <w:t>支持USB设置参数和本地历史数据导出。</w:t>
                      </w:r>
                    </w:p>
                    <w:p w14:paraId="1DDF1CB9" w14:textId="77777777" w:rsidR="00E358EA" w:rsidRPr="00BF75D2" w:rsidRDefault="00E358EA" w:rsidP="00E358EA">
                      <w:pPr>
                        <w:pStyle w:val="ab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Adobe 黑体 Std R" w:eastAsia="Adobe 黑体 Std R" w:hAnsi="Adobe 黑体 Std R"/>
                        </w:rPr>
                      </w:pPr>
                      <w:r w:rsidRPr="00BF75D2">
                        <w:rPr>
                          <w:rFonts w:ascii="Adobe 黑体 Std R" w:eastAsia="Adobe 黑体 Std R" w:hAnsi="Adobe 黑体 Std R" w:hint="eastAsia"/>
                        </w:rPr>
                        <w:t>支持</w:t>
                      </w:r>
                      <w:r>
                        <w:rPr>
                          <w:rFonts w:ascii="Adobe 黑体 Std R" w:eastAsia="Adobe 黑体 Std R" w:hAnsi="Adobe 黑体 Std R" w:hint="eastAsia"/>
                        </w:rPr>
                        <w:t>RS485和R</w:t>
                      </w:r>
                      <w:r w:rsidR="003D0E23">
                        <w:rPr>
                          <w:rFonts w:ascii="Adobe 黑体 Std R" w:eastAsia="Adobe 黑体 Std R" w:hAnsi="Adobe 黑体 Std R"/>
                        </w:rPr>
                        <w:t>323</w:t>
                      </w:r>
                      <w:r>
                        <w:rPr>
                          <w:rFonts w:ascii="Adobe 黑体 Std R" w:eastAsia="Adobe 黑体 Std R" w:hAnsi="Adobe 黑体 Std R" w:hint="eastAsia"/>
                        </w:rPr>
                        <w:t>双通道通讯，可连接GPRS、2G、3G、4G等通讯模块和以太网</w:t>
                      </w:r>
                      <w:r w:rsidRPr="00BF75D2">
                        <w:rPr>
                          <w:rFonts w:ascii="Adobe 黑体 Std R" w:eastAsia="Adobe 黑体 Std R" w:hAnsi="Adobe 黑体 Std R" w:hint="eastAsia"/>
                        </w:rPr>
                        <w:t>。</w:t>
                      </w:r>
                    </w:p>
                    <w:p w14:paraId="135D9670" w14:textId="77777777" w:rsidR="00E358EA" w:rsidRDefault="00E358EA" w:rsidP="00E358EA">
                      <w:pPr>
                        <w:pStyle w:val="ab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Adobe 黑体 Std R" w:eastAsia="Adobe 黑体 Std R" w:hAnsi="Adobe 黑体 Std R"/>
                        </w:rPr>
                      </w:pPr>
                      <w:r w:rsidRPr="00BF75D2">
                        <w:rPr>
                          <w:rFonts w:ascii="Adobe 黑体 Std R" w:eastAsia="Adobe 黑体 Std R" w:hAnsi="Adobe 黑体 Std R" w:hint="eastAsia"/>
                        </w:rPr>
                        <w:t>支持</w:t>
                      </w:r>
                      <w:proofErr w:type="gramStart"/>
                      <w:r w:rsidRPr="004E273B">
                        <w:rPr>
                          <w:rFonts w:ascii="Adobe 黑体 Std R" w:eastAsia="Adobe 黑体 Std R" w:hAnsi="Adobe 黑体 Std R" w:hint="eastAsia"/>
                        </w:rPr>
                        <w:t>振弦式</w:t>
                      </w:r>
                      <w:proofErr w:type="gramEnd"/>
                      <w:r w:rsidRPr="004E273B">
                        <w:rPr>
                          <w:rFonts w:ascii="Adobe 黑体 Std R" w:eastAsia="Adobe 黑体 Std R" w:hAnsi="Adobe 黑体 Std R" w:hint="eastAsia"/>
                        </w:rPr>
                        <w:t>仪器、</w:t>
                      </w:r>
                      <w:proofErr w:type="gramStart"/>
                      <w:r w:rsidRPr="004E273B">
                        <w:rPr>
                          <w:rFonts w:ascii="Adobe 黑体 Std R" w:eastAsia="Adobe 黑体 Std R" w:hAnsi="Adobe 黑体 Std R" w:hint="eastAsia"/>
                        </w:rPr>
                        <w:t>差阻式仪器</w:t>
                      </w:r>
                      <w:proofErr w:type="gramEnd"/>
                      <w:r w:rsidRPr="004E273B">
                        <w:rPr>
                          <w:rFonts w:ascii="Adobe 黑体 Std R" w:eastAsia="Adobe 黑体 Std R" w:hAnsi="Adobe 黑体 Std R" w:hint="eastAsia"/>
                        </w:rPr>
                        <w:t>、电位器式仪器、标准</w:t>
                      </w:r>
                      <w:r w:rsidRPr="004E273B">
                        <w:rPr>
                          <w:rFonts w:ascii="Adobe 黑体 Std R" w:eastAsia="Adobe 黑体 Std R" w:hAnsi="Adobe 黑体 Std R"/>
                        </w:rPr>
                        <w:t>RS485</w:t>
                      </w:r>
                      <w:r w:rsidRPr="004E273B">
                        <w:rPr>
                          <w:rFonts w:ascii="Adobe 黑体 Std R" w:eastAsia="Adobe 黑体 Std R" w:hAnsi="Adobe 黑体 Std R" w:hint="eastAsia"/>
                        </w:rPr>
                        <w:t>仪器、标准电流4～20mA</w:t>
                      </w:r>
                    </w:p>
                    <w:p w14:paraId="08610721" w14:textId="77777777" w:rsidR="00E358EA" w:rsidRPr="004E273B" w:rsidRDefault="00E358EA" w:rsidP="00E358EA">
                      <w:pPr>
                        <w:pStyle w:val="ab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Adobe 黑体 Std R" w:eastAsia="Adobe 黑体 Std R" w:hAnsi="Adobe 黑体 Std R"/>
                        </w:rPr>
                      </w:pPr>
                      <w:r w:rsidRPr="006F076B">
                        <w:rPr>
                          <w:rFonts w:ascii="Adobe 黑体 Std R" w:eastAsia="Adobe 黑体 Std R" w:hAnsi="Adobe 黑体 Std R" w:hint="eastAsia"/>
                        </w:rPr>
                        <w:t>RS485类型仪器供</w:t>
                      </w:r>
                      <w:r w:rsidRPr="006F076B">
                        <w:rPr>
                          <w:rFonts w:ascii="Adobe 黑体 Std R" w:eastAsia="Adobe 黑体 Std R" w:hAnsi="Adobe 黑体 Std R"/>
                        </w:rPr>
                        <w:t>+12</w:t>
                      </w:r>
                      <w:r w:rsidRPr="006F076B">
                        <w:rPr>
                          <w:rFonts w:ascii="Adobe 黑体 Std R" w:eastAsia="Adobe 黑体 Std R" w:hAnsi="Adobe 黑体 Std R" w:hint="eastAsia"/>
                        </w:rPr>
                        <w:t>V。波特率默认9600bps，其他波特率可提前设置</w:t>
                      </w:r>
                    </w:p>
                    <w:p w14:paraId="0D5B388F" w14:textId="77777777" w:rsidR="00E358EA" w:rsidRDefault="00E358EA" w:rsidP="00E358EA">
                      <w:pPr>
                        <w:pStyle w:val="ab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Adobe 黑体 Std R" w:eastAsia="Adobe 黑体 Std R" w:hAnsi="Adobe 黑体 Std R"/>
                        </w:rPr>
                      </w:pPr>
                      <w:r>
                        <w:rPr>
                          <w:rFonts w:ascii="Adobe 黑体 Std R" w:eastAsia="Adobe 黑体 Std R" w:hAnsi="Adobe 黑体 Std R" w:hint="eastAsia"/>
                        </w:rPr>
                        <w:t>16路通道可单独配置，支持各种仪器混合采集</w:t>
                      </w:r>
                      <w:r w:rsidRPr="00BF75D2">
                        <w:rPr>
                          <w:rFonts w:ascii="Adobe 黑体 Std R" w:eastAsia="Adobe 黑体 Std R" w:hAnsi="Adobe 黑体 Std R" w:hint="eastAsia"/>
                        </w:rPr>
                        <w:t>。</w:t>
                      </w:r>
                    </w:p>
                    <w:p w14:paraId="7F9588EE" w14:textId="77777777" w:rsidR="00E358EA" w:rsidRDefault="00E358EA" w:rsidP="00E358EA">
                      <w:pPr>
                        <w:pStyle w:val="ab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Adobe 黑体 Std R" w:eastAsia="Adobe 黑体 Std R" w:hAnsi="Adobe 黑体 Std R"/>
                        </w:rPr>
                      </w:pPr>
                      <w:r w:rsidRPr="006F076B">
                        <w:rPr>
                          <w:rFonts w:ascii="Adobe 黑体 Std R" w:eastAsia="Adobe 黑体 Std R" w:hAnsi="Adobe 黑体 Std R" w:hint="eastAsia"/>
                        </w:rPr>
                        <w:t>32Mb专用数据存储器（可存10年数据），1Mb专用参数铁电存储器</w:t>
                      </w:r>
                      <w:r>
                        <w:rPr>
                          <w:rFonts w:ascii="Adobe 黑体 Std R" w:eastAsia="Adobe 黑体 Std R" w:hAnsi="Adobe 黑体 Std R" w:hint="eastAsia"/>
                        </w:rPr>
                        <w:t>。</w:t>
                      </w:r>
                    </w:p>
                    <w:p w14:paraId="26B32180" w14:textId="77777777" w:rsidR="00E358EA" w:rsidRPr="003D0E23" w:rsidRDefault="003D0E23" w:rsidP="003D0E23">
                      <w:pPr>
                        <w:pStyle w:val="ab"/>
                        <w:numPr>
                          <w:ilvl w:val="0"/>
                          <w:numId w:val="6"/>
                        </w:numPr>
                        <w:ind w:firstLineChars="0"/>
                        <w:rPr>
                          <w:rFonts w:ascii="Adobe 黑体 Std R" w:eastAsia="Adobe 黑体 Std R" w:hAnsi="Adobe 黑体 Std R"/>
                        </w:rPr>
                      </w:pPr>
                      <w:r>
                        <w:rPr>
                          <w:rFonts w:ascii="Adobe 黑体 Std R" w:eastAsia="Adobe 黑体 Std R" w:hAnsi="Adobe 黑体 Std R" w:hint="eastAsia"/>
                        </w:rPr>
                        <w:t>具有人机交互界面，</w:t>
                      </w:r>
                      <w:r>
                        <w:rPr>
                          <w:rFonts w:ascii="Adobe 黑体 Std R" w:eastAsia="Adobe 黑体 Std R" w:hAnsi="Adobe 黑体 Std R"/>
                        </w:rPr>
                        <w:t>支持</w:t>
                      </w:r>
                      <w:r>
                        <w:rPr>
                          <w:rFonts w:ascii="Adobe 黑体 Std R" w:eastAsia="Adobe 黑体 Std R" w:hAnsi="Adobe 黑体 Std R" w:hint="eastAsia"/>
                        </w:rPr>
                        <w:t>人工比测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0E23">
        <w:rPr>
          <w:rFonts w:ascii="Adobe 仿宋 Std R" w:eastAsia="Adobe 仿宋 Std R" w:hAnsi="Adobe 仿宋 Std R"/>
          <w:b/>
          <w:noProof/>
          <w:color w:val="00B050"/>
        </w:rPr>
        <w:drawing>
          <wp:inline distT="0" distB="0" distL="0" distR="0" wp14:anchorId="2A2635F9" wp14:editId="16F14D41">
            <wp:extent cx="2320636" cy="177886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8699B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r="1495"/>
                    <a:stretch/>
                  </pic:blipFill>
                  <pic:spPr bwMode="auto">
                    <a:xfrm>
                      <a:off x="0" y="0"/>
                      <a:ext cx="2332103" cy="178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46CA7" w14:textId="77777777" w:rsidR="00E358EA" w:rsidRDefault="00E358EA" w:rsidP="00EF134B">
      <w:pPr>
        <w:rPr>
          <w:rFonts w:ascii="Adobe 仿宋 Std R" w:eastAsia="Adobe 仿宋 Std R" w:hAnsi="Adobe 仿宋 Std R"/>
          <w:b/>
          <w:color w:val="00B050"/>
        </w:rPr>
      </w:pPr>
    </w:p>
    <w:p w14:paraId="02C9183D" w14:textId="77777777" w:rsidR="00E358EA" w:rsidRDefault="00E358EA" w:rsidP="00EF134B">
      <w:pPr>
        <w:rPr>
          <w:rFonts w:ascii="Adobe 仿宋 Std R" w:eastAsia="Adobe 仿宋 Std R" w:hAnsi="Adobe 仿宋 Std R"/>
          <w:b/>
          <w:color w:val="00B050"/>
        </w:rPr>
      </w:pPr>
    </w:p>
    <w:p w14:paraId="77B3A044" w14:textId="77777777" w:rsidR="00E358EA" w:rsidRDefault="00EF134B" w:rsidP="00EF134B">
      <w:pPr>
        <w:rPr>
          <w:rFonts w:ascii="Adobe 仿宋 Std R" w:eastAsia="Adobe 仿宋 Std R" w:hAnsi="Adobe 仿宋 Std R"/>
          <w:b/>
          <w:noProof/>
          <w:color w:val="00B050"/>
        </w:rPr>
      </w:pPr>
      <w:r w:rsidRPr="006B7645">
        <w:rPr>
          <w:rFonts w:ascii="Adobe 仿宋 Std R" w:eastAsia="Adobe 仿宋 Std R" w:hAnsi="Adobe 仿宋 Std R" w:hint="eastAsia"/>
          <w:b/>
          <w:color w:val="00B050"/>
        </w:rPr>
        <w:t>产品功能</w:t>
      </w:r>
      <w:r>
        <w:rPr>
          <w:rFonts w:ascii="Adobe 仿宋 Std R" w:eastAsia="Adobe 仿宋 Std R" w:hAnsi="Adobe 仿宋 Std R" w:hint="eastAsia"/>
          <w:b/>
          <w:color w:val="00B050"/>
        </w:rPr>
        <w:t>:</w:t>
      </w:r>
      <w:r w:rsidR="00E358EA" w:rsidRPr="00E358EA">
        <w:rPr>
          <w:rFonts w:ascii="Adobe 仿宋 Std R" w:eastAsia="Adobe 仿宋 Std R" w:hAnsi="Adobe 仿宋 Std R" w:hint="eastAsia"/>
          <w:b/>
          <w:noProof/>
          <w:color w:val="00B050"/>
        </w:rPr>
        <w:t xml:space="preserve"> </w:t>
      </w:r>
    </w:p>
    <w:p w14:paraId="4118552E" w14:textId="77777777" w:rsidR="00EF134B" w:rsidRDefault="00EF134B" w:rsidP="00EF134B">
      <w:pPr>
        <w:rPr>
          <w:rFonts w:eastAsia="Adobe 黑体 Std R"/>
        </w:rPr>
      </w:pPr>
      <w:r w:rsidRPr="00EF134B">
        <w:rPr>
          <w:rFonts w:eastAsia="Adobe 黑体 Std R" w:hint="eastAsia"/>
        </w:rPr>
        <w:t>信息采集：定时采集通道各类仪器的数据</w:t>
      </w:r>
    </w:p>
    <w:p w14:paraId="5D8895A8" w14:textId="77777777" w:rsidR="00EF134B" w:rsidRPr="00EF134B" w:rsidRDefault="00EF134B" w:rsidP="00EF134B">
      <w:pPr>
        <w:rPr>
          <w:rFonts w:eastAsia="Adobe 黑体 Std R"/>
        </w:rPr>
      </w:pPr>
      <w:r>
        <w:rPr>
          <w:rFonts w:eastAsia="Adobe 黑体 Std R" w:hint="eastAsia"/>
        </w:rPr>
        <w:t>远程通讯：</w:t>
      </w:r>
      <w:r w:rsidRPr="0076484A">
        <w:rPr>
          <w:rFonts w:ascii="Adobe 仿宋 Std R" w:eastAsia="Adobe 黑体 Std R" w:hAnsi="Adobe 仿宋 Std R" w:hint="eastAsia"/>
        </w:rPr>
        <w:t>可匹配多种通讯方式，适应不同现场需求</w:t>
      </w:r>
    </w:p>
    <w:p w14:paraId="5BE246F7" w14:textId="77777777" w:rsidR="00EF134B" w:rsidRPr="00EF134B" w:rsidRDefault="00EF134B" w:rsidP="00EF134B">
      <w:pPr>
        <w:rPr>
          <w:rFonts w:eastAsia="Adobe 黑体 Std R"/>
        </w:rPr>
      </w:pPr>
      <w:r w:rsidRPr="00EF134B">
        <w:rPr>
          <w:rFonts w:eastAsia="Adobe 黑体 Std R" w:hint="eastAsia"/>
        </w:rPr>
        <w:t>数据存储：循环存储监测数据，掉电不丢失。</w:t>
      </w:r>
    </w:p>
    <w:p w14:paraId="12C95204" w14:textId="77777777" w:rsidR="0088595F" w:rsidRDefault="00EF134B" w:rsidP="003B6EAD">
      <w:pPr>
        <w:rPr>
          <w:rFonts w:eastAsia="Adobe 黑体 Std R"/>
        </w:rPr>
      </w:pPr>
      <w:r>
        <w:rPr>
          <w:rFonts w:eastAsia="Adobe 黑体 Std R" w:hint="eastAsia"/>
        </w:rPr>
        <w:t>远程维护：支持远程设置参数，远程升级。</w:t>
      </w:r>
    </w:p>
    <w:p w14:paraId="505C2697" w14:textId="77777777" w:rsidR="003B6EAD" w:rsidRDefault="0088595F" w:rsidP="003B6EAD">
      <w:pPr>
        <w:rPr>
          <w:rFonts w:eastAsia="Adobe 黑体 Std R"/>
        </w:rPr>
      </w:pPr>
      <w:r w:rsidRPr="0088595F">
        <w:rPr>
          <w:rFonts w:eastAsia="Adobe 黑体 Std R" w:hint="eastAsia"/>
        </w:rPr>
        <w:t>逻辑控制：具有一路输入输出端口</w:t>
      </w:r>
      <w:r w:rsidRPr="0088595F">
        <w:rPr>
          <w:rFonts w:eastAsia="Adobe 黑体 Std R" w:hint="eastAsia"/>
        </w:rPr>
        <w:t>(</w:t>
      </w:r>
      <w:r w:rsidRPr="0088595F">
        <w:rPr>
          <w:rFonts w:eastAsia="Adobe 黑体 Std R"/>
        </w:rPr>
        <w:t>12V)</w:t>
      </w:r>
    </w:p>
    <w:p w14:paraId="7A413F1A" w14:textId="148D289D" w:rsidR="003D0E23" w:rsidRDefault="003D0E23" w:rsidP="003B6EAD">
      <w:pPr>
        <w:rPr>
          <w:rFonts w:ascii="Adobe 黑体 Std R" w:eastAsia="Adobe 黑体 Std R" w:hAnsi="Adobe 黑体 Std R"/>
        </w:rPr>
      </w:pPr>
      <w:r>
        <w:rPr>
          <w:rFonts w:ascii="Adobe 黑体 Std R" w:eastAsia="Adobe 黑体 Std R" w:hAnsi="Adobe 黑体 Std R" w:hint="eastAsia"/>
        </w:rPr>
        <w:t>本地显示：</w:t>
      </w:r>
      <w:r w:rsidRPr="003D0E23">
        <w:rPr>
          <w:rFonts w:ascii="Adobe 黑体 Std R" w:eastAsia="Adobe 黑体 Std R" w:hAnsi="Adobe 黑体 Std R" w:hint="eastAsia"/>
        </w:rPr>
        <w:t>具有人机交互界面，</w:t>
      </w:r>
      <w:r w:rsidRPr="003D0E23">
        <w:rPr>
          <w:rFonts w:ascii="Adobe 黑体 Std R" w:eastAsia="Adobe 黑体 Std R" w:hAnsi="Adobe 黑体 Std R"/>
        </w:rPr>
        <w:t>支持</w:t>
      </w:r>
      <w:r w:rsidRPr="003D0E23">
        <w:rPr>
          <w:rFonts w:ascii="Adobe 黑体 Std R" w:eastAsia="Adobe 黑体 Std R" w:hAnsi="Adobe 黑体 Std R" w:hint="eastAsia"/>
        </w:rPr>
        <w:t>人工比测</w:t>
      </w:r>
    </w:p>
    <w:p w14:paraId="065BCAC2" w14:textId="77777777" w:rsidR="000A7327" w:rsidRPr="000A7327" w:rsidRDefault="000A7327" w:rsidP="003B6EAD">
      <w:pPr>
        <w:rPr>
          <w:rFonts w:ascii="Adobe 黑体 Std R" w:eastAsia="Adobe 黑体 Std R" w:hAnsi="Adobe 黑体 Std R" w:hint="eastAsia"/>
        </w:rPr>
      </w:pPr>
    </w:p>
    <w:p w14:paraId="341EB6E4" w14:textId="77777777" w:rsidR="0088595F" w:rsidRDefault="0088595F" w:rsidP="0088595F">
      <w:pPr>
        <w:rPr>
          <w:rFonts w:ascii="Adobe 仿宋 Std R" w:eastAsia="Adobe 仿宋 Std R" w:hAnsi="Adobe 仿宋 Std R"/>
          <w:b/>
          <w:color w:val="00B050"/>
        </w:rPr>
      </w:pPr>
      <w:r w:rsidRPr="008D5DD4">
        <w:rPr>
          <w:rFonts w:ascii="Adobe 仿宋 Std R" w:eastAsia="Adobe 仿宋 Std R" w:hAnsi="Adobe 仿宋 Std R" w:hint="eastAsia"/>
          <w:b/>
          <w:color w:val="00B050"/>
        </w:rPr>
        <w:t>产品尺寸：</w:t>
      </w:r>
    </w:p>
    <w:p w14:paraId="195B18C8" w14:textId="77777777" w:rsidR="00C8391D" w:rsidRDefault="00C33906" w:rsidP="0088595F">
      <w:pPr>
        <w:rPr>
          <w:rFonts w:eastAsia="Adobe 黑体 Std R"/>
        </w:rPr>
      </w:pPr>
      <w:r>
        <w:rPr>
          <w:rFonts w:eastAsia="Adobe 黑体 Std R" w:hint="eastAsia"/>
        </w:rPr>
        <w:t>外形尺寸</w:t>
      </w:r>
    </w:p>
    <w:p w14:paraId="56D25CDD" w14:textId="77777777" w:rsidR="00C33906" w:rsidRDefault="00C33906" w:rsidP="0088595F">
      <w:pPr>
        <w:rPr>
          <w:rFonts w:eastAsia="Adobe 黑体 Std R"/>
        </w:rPr>
      </w:pPr>
      <w:r>
        <w:rPr>
          <w:rFonts w:eastAsia="Adobe 黑体 Std R" w:hint="eastAsia"/>
          <w:noProof/>
        </w:rPr>
        <w:drawing>
          <wp:inline distT="0" distB="0" distL="0" distR="0" wp14:anchorId="422D6824" wp14:editId="63010963">
            <wp:extent cx="4849586" cy="2144343"/>
            <wp:effectExtent l="0" t="0" r="8255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C4E677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6411" r="2552" b="3363"/>
                    <a:stretch/>
                  </pic:blipFill>
                  <pic:spPr bwMode="auto">
                    <a:xfrm>
                      <a:off x="0" y="0"/>
                      <a:ext cx="4851263" cy="21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16A91" w14:textId="77777777" w:rsidR="00C33906" w:rsidRPr="00C33906" w:rsidRDefault="00C33906" w:rsidP="0088595F">
      <w:pPr>
        <w:rPr>
          <w:rFonts w:eastAsia="Adobe 黑体 Std R"/>
        </w:rPr>
      </w:pPr>
      <w:r>
        <w:rPr>
          <w:rFonts w:eastAsia="Adobe 黑体 Std R" w:hint="eastAsia"/>
          <w:noProof/>
        </w:rPr>
        <w:lastRenderedPageBreak/>
        <w:drawing>
          <wp:inline distT="0" distB="0" distL="0" distR="0" wp14:anchorId="39D212C7" wp14:editId="4B2720C7">
            <wp:extent cx="5274310" cy="11366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C4A39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262C" w14:textId="0A7E1F0A" w:rsidR="00C8391D" w:rsidRDefault="00C33906" w:rsidP="0088595F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noProof/>
          <w:color w:val="00B050"/>
        </w:rPr>
        <w:drawing>
          <wp:inline distT="0" distB="0" distL="0" distR="0" wp14:anchorId="37214CE2" wp14:editId="138F44BC">
            <wp:extent cx="4940849" cy="307521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C4A9F3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" t="2854" r="1964" b="2275"/>
                    <a:stretch/>
                  </pic:blipFill>
                  <pic:spPr bwMode="auto">
                    <a:xfrm>
                      <a:off x="0" y="0"/>
                      <a:ext cx="4942114" cy="307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97CB4" w14:textId="77777777" w:rsidR="000A7327" w:rsidRDefault="000A7327" w:rsidP="0088595F">
      <w:pPr>
        <w:rPr>
          <w:rFonts w:ascii="Adobe 仿宋 Std R" w:eastAsia="Adobe 仿宋 Std R" w:hAnsi="Adobe 仿宋 Std R" w:hint="eastAsia"/>
          <w:b/>
          <w:color w:val="00B050"/>
        </w:rPr>
      </w:pPr>
    </w:p>
    <w:p w14:paraId="469F5C99" w14:textId="77777777" w:rsidR="003B6EAD" w:rsidRPr="003A614A" w:rsidRDefault="00C9173E" w:rsidP="003A614A">
      <w:pPr>
        <w:rPr>
          <w:rFonts w:ascii="Adobe 仿宋 Std R" w:eastAsia="Adobe 仿宋 Std R" w:hAnsi="Adobe 仿宋 Std R"/>
          <w:b/>
          <w:color w:val="00B050"/>
        </w:rPr>
      </w:pPr>
      <w:r>
        <w:rPr>
          <w:rFonts w:ascii="Adobe 仿宋 Std R" w:eastAsia="Adobe 仿宋 Std R" w:hAnsi="Adobe 仿宋 Std R" w:hint="eastAsia"/>
          <w:b/>
          <w:color w:val="00B050"/>
        </w:rPr>
        <w:t>电气连接：</w:t>
      </w:r>
    </w:p>
    <w:p w14:paraId="6AB021BC" w14:textId="77777777" w:rsidR="005B368B" w:rsidRDefault="003A614A" w:rsidP="003A614A">
      <w:pPr>
        <w:spacing w:line="360" w:lineRule="auto"/>
        <w:rPr>
          <w:sz w:val="24"/>
        </w:rPr>
      </w:pPr>
      <w:r w:rsidRPr="005B368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4C9079" wp14:editId="664F6A4A">
                <wp:simplePos x="0" y="0"/>
                <wp:positionH relativeFrom="margin">
                  <wp:posOffset>2495550</wp:posOffset>
                </wp:positionH>
                <wp:positionV relativeFrom="paragraph">
                  <wp:posOffset>123190</wp:posOffset>
                </wp:positionV>
                <wp:extent cx="2324100" cy="3714750"/>
                <wp:effectExtent l="0" t="114300" r="19050" b="114300"/>
                <wp:wrapSquare wrapText="bothSides"/>
                <wp:docPr id="4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perspectiveLeft"/>
                          <a:lightRig rig="threePt" dir="t"/>
                        </a:scene3d>
                      </wps:spPr>
                      <wps:txbx>
                        <w:txbxContent>
                          <w:p w14:paraId="76847C92" w14:textId="77777777" w:rsid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DO/DI：信号输入输出口</w:t>
                            </w:r>
                          </w:p>
                          <w:p w14:paraId="53ABDAF5" w14:textId="77777777" w:rsid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FG：机壳地一般接大地</w:t>
                            </w:r>
                          </w:p>
                          <w:p w14:paraId="02FBD4D4" w14:textId="77777777" w:rsid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PGND：DC12V电源负极</w:t>
                            </w:r>
                          </w:p>
                          <w:p w14:paraId="12208B1B" w14:textId="77777777" w:rsid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P12V：DC12V电源正极</w:t>
                            </w:r>
                          </w:p>
                          <w:p w14:paraId="0585463C" w14:textId="77777777" w:rsid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BAT-：蓄电池负极</w:t>
                            </w:r>
                          </w:p>
                          <w:p w14:paraId="64E4117C" w14:textId="77777777" w:rsid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BAT+</w:t>
                            </w:r>
                            <w:r w:rsidR="003A614A">
                              <w:rPr>
                                <w:rFonts w:ascii="宋体" w:hAnsi="宋体" w:cs="宋体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蓄电池正极</w:t>
                            </w:r>
                          </w:p>
                          <w:p w14:paraId="1C7FA9E6" w14:textId="77777777" w:rsidR="003A614A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TXD，RXD：RS232</w:t>
                            </w:r>
                            <w:r w:rsidR="003A614A">
                              <w:rPr>
                                <w:rFonts w:ascii="宋体" w:hAnsi="宋体" w:cs="宋体" w:hint="eastAsia"/>
                                <w:sz w:val="24"/>
                              </w:rPr>
                              <w:t>接口，波特率可以通过配置软件设置</w:t>
                            </w:r>
                          </w:p>
                          <w:p w14:paraId="68A5ACF3" w14:textId="77777777" w:rsidR="003A614A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485A，485B</w:t>
                            </w:r>
                            <w:r w:rsidR="003A614A">
                              <w:rPr>
                                <w:rFonts w:ascii="宋体" w:hAnsi="宋体" w:cs="宋体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RS485接口</w:t>
                            </w:r>
                            <w:r w:rsidR="003A614A">
                              <w:rPr>
                                <w:rFonts w:ascii="宋体" w:hAnsi="宋体" w:cs="宋体" w:hint="eastAsia"/>
                                <w:sz w:val="24"/>
                              </w:rPr>
                              <w:t>，波特率可以通过配置软件设置</w:t>
                            </w:r>
                          </w:p>
                          <w:p w14:paraId="36E8E2A9" w14:textId="77777777" w:rsid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GND：RS232或RS485的数据地</w:t>
                            </w:r>
                          </w:p>
                          <w:p w14:paraId="1F4C34F4" w14:textId="77777777" w:rsidR="005B368B" w:rsidRPr="005B368B" w:rsidRDefault="005B368B" w:rsidP="003A614A">
                            <w:pPr>
                              <w:spacing w:line="360" w:lineRule="auto"/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Vout</w:t>
                            </w:r>
                            <w:proofErr w:type="spellEnd"/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：可控电源输出，可以外接DTU等无线通讯设备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9079" id="_x0000_s1027" type="#_x0000_t202" style="position:absolute;left:0;text-align:left;margin-left:196.5pt;margin-top:9.7pt;width:183pt;height:29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">
                <v:textbox>
                  <w:txbxContent>
                    <w:p w14:paraId="76847C92" w14:textId="77777777" w:rsid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DO/DI：信号输入输出口</w:t>
                      </w:r>
                    </w:p>
                    <w:p w14:paraId="53ABDAF5" w14:textId="77777777" w:rsid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FG：机壳地一般接大地</w:t>
                      </w:r>
                    </w:p>
                    <w:p w14:paraId="02FBD4D4" w14:textId="77777777" w:rsid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PGND：DC12V电源负极</w:t>
                      </w:r>
                    </w:p>
                    <w:p w14:paraId="12208B1B" w14:textId="77777777" w:rsid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P12V：DC12V电源正极</w:t>
                      </w:r>
                    </w:p>
                    <w:p w14:paraId="0585463C" w14:textId="77777777" w:rsid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BAT-：蓄电池负极</w:t>
                      </w:r>
                    </w:p>
                    <w:p w14:paraId="64E4117C" w14:textId="77777777" w:rsid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BAT+</w:t>
                      </w:r>
                      <w:r w:rsidR="003A614A">
                        <w:rPr>
                          <w:rFonts w:ascii="宋体" w:hAnsi="宋体" w:cs="宋体" w:hint="eastAsia"/>
                          <w:sz w:val="24"/>
                        </w:rPr>
                        <w:t>：</w:t>
                      </w:r>
                      <w:r>
                        <w:rPr>
                          <w:rFonts w:ascii="宋体" w:hAnsi="宋体" w:cs="宋体" w:hint="eastAsia"/>
                          <w:sz w:val="24"/>
                        </w:rPr>
                        <w:t>蓄电池正极</w:t>
                      </w:r>
                    </w:p>
                    <w:p w14:paraId="1C7FA9E6" w14:textId="77777777" w:rsidR="003A614A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TXD，RXD：RS232</w:t>
                      </w:r>
                      <w:r w:rsidR="003A614A">
                        <w:rPr>
                          <w:rFonts w:ascii="宋体" w:hAnsi="宋体" w:cs="宋体" w:hint="eastAsia"/>
                          <w:sz w:val="24"/>
                        </w:rPr>
                        <w:t>接口，波特率可以通过配置软件设置</w:t>
                      </w:r>
                    </w:p>
                    <w:p w14:paraId="68A5ACF3" w14:textId="77777777" w:rsidR="003A614A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485A，485B</w:t>
                      </w:r>
                      <w:r w:rsidR="003A614A">
                        <w:rPr>
                          <w:rFonts w:ascii="宋体" w:hAnsi="宋体" w:cs="宋体" w:hint="eastAsia"/>
                          <w:sz w:val="24"/>
                        </w:rPr>
                        <w:t>：</w:t>
                      </w:r>
                      <w:r>
                        <w:rPr>
                          <w:rFonts w:ascii="宋体" w:hAnsi="宋体" w:cs="宋体" w:hint="eastAsia"/>
                          <w:sz w:val="24"/>
                        </w:rPr>
                        <w:t>RS485接口</w:t>
                      </w:r>
                      <w:r w:rsidR="003A614A">
                        <w:rPr>
                          <w:rFonts w:ascii="宋体" w:hAnsi="宋体" w:cs="宋体" w:hint="eastAsia"/>
                          <w:sz w:val="24"/>
                        </w:rPr>
                        <w:t>，波特率可以通过配置软件设置</w:t>
                      </w:r>
                    </w:p>
                    <w:p w14:paraId="36E8E2A9" w14:textId="77777777" w:rsid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r>
                        <w:rPr>
                          <w:rFonts w:ascii="宋体" w:hAnsi="宋体" w:cs="宋体" w:hint="eastAsia"/>
                          <w:sz w:val="24"/>
                        </w:rPr>
                        <w:t>GND：RS232或RS485的数据地</w:t>
                      </w:r>
                    </w:p>
                    <w:p w14:paraId="1F4C34F4" w14:textId="77777777" w:rsidR="005B368B" w:rsidRPr="005B368B" w:rsidRDefault="005B368B" w:rsidP="003A614A">
                      <w:pPr>
                        <w:spacing w:line="360" w:lineRule="auto"/>
                        <w:rPr>
                          <w:rFonts w:ascii="宋体" w:hAnsi="宋体" w:cs="宋体"/>
                          <w:sz w:val="24"/>
                        </w:rPr>
                      </w:pPr>
                      <w:proofErr w:type="spellStart"/>
                      <w:r>
                        <w:rPr>
                          <w:rFonts w:ascii="宋体" w:hAnsi="宋体" w:cs="宋体" w:hint="eastAsia"/>
                          <w:sz w:val="24"/>
                        </w:rPr>
                        <w:t>Vout</w:t>
                      </w:r>
                      <w:proofErr w:type="spellEnd"/>
                      <w:r>
                        <w:rPr>
                          <w:rFonts w:ascii="宋体" w:hAnsi="宋体" w:cs="宋体" w:hint="eastAsia"/>
                          <w:sz w:val="24"/>
                        </w:rPr>
                        <w:t>：可控电源输出，可以外接DTU等无线通讯设备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noProof/>
          <w:sz w:val="24"/>
        </w:rPr>
        <w:drawing>
          <wp:inline distT="0" distB="0" distL="0" distR="0" wp14:anchorId="0FAD8E4C" wp14:editId="1038C54A">
            <wp:extent cx="2349500" cy="2965231"/>
            <wp:effectExtent l="19050" t="0" r="12700" b="8642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C4B69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4" cy="30281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20B266E" w14:textId="06B1D678" w:rsidR="005B368B" w:rsidRDefault="007C145A" w:rsidP="003A614A">
      <w:pPr>
        <w:spacing w:line="360" w:lineRule="auto"/>
        <w:rPr>
          <w:sz w:val="24"/>
        </w:rPr>
      </w:pPr>
      <w:r>
        <w:rPr>
          <w:rFonts w:ascii="Adobe 仿宋 Std R" w:eastAsia="Adobe 仿宋 Std R" w:hAnsi="Adobe 仿宋 Std R"/>
          <w:b/>
          <w:noProof/>
          <w:color w:val="00B05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F56CE4" wp14:editId="1E5F4BD5">
                <wp:simplePos x="0" y="0"/>
                <wp:positionH relativeFrom="column">
                  <wp:posOffset>1360714</wp:posOffset>
                </wp:positionH>
                <wp:positionV relativeFrom="paragraph">
                  <wp:posOffset>408214</wp:posOffset>
                </wp:positionV>
                <wp:extent cx="381000" cy="381000"/>
                <wp:effectExtent l="19050" t="114300" r="304800" b="38100"/>
                <wp:wrapNone/>
                <wp:docPr id="11" name="云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loudCallout">
                          <a:avLst>
                            <a:gd name="adj1" fmla="val 117739"/>
                            <a:gd name="adj2" fmla="val -732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6D9A9" w14:textId="77777777" w:rsidR="007C145A" w:rsidRDefault="007C145A" w:rsidP="007C145A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F56CE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云形标注 11" o:spid="_x0000_s1028" type="#_x0000_t106" style="position:absolute;left:0;text-align:left;margin-left:107.15pt;margin-top:32.15pt;width:30pt;height:3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" adj="36232,-5014" fillcolor="#5b9bd5 [3204]" strokecolor="#1f4d78 [1604]" strokeweight="1pt">
                <v:stroke joinstyle="miter"/>
                <v:textbox>
                  <w:txbxContent>
                    <w:p w14:paraId="6FF6D9A9" w14:textId="77777777" w:rsidR="007C145A" w:rsidRDefault="007C145A" w:rsidP="007C145A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ECFE86" wp14:editId="46ED33D8">
                <wp:simplePos x="0" y="0"/>
                <wp:positionH relativeFrom="column">
                  <wp:posOffset>4490357</wp:posOffset>
                </wp:positionH>
                <wp:positionV relativeFrom="paragraph">
                  <wp:posOffset>2781300</wp:posOffset>
                </wp:positionV>
                <wp:extent cx="381000" cy="381000"/>
                <wp:effectExtent l="285750" t="0" r="19050" b="209550"/>
                <wp:wrapNone/>
                <wp:docPr id="10" name="云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loudCallout">
                          <a:avLst>
                            <a:gd name="adj1" fmla="val -117975"/>
                            <a:gd name="adj2" fmla="val 939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654A6" w14:textId="77777777" w:rsidR="007C145A" w:rsidRDefault="007C145A" w:rsidP="007C145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CFE86" id="云形标注 10" o:spid="_x0000_s1029" type="#_x0000_t106" style="position:absolute;left:0;text-align:left;margin-left:353.55pt;margin-top:219pt;width:30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" adj="-14683,31088" fillcolor="#5b9bd5 [3204]" strokecolor="#1f4d78 [1604]" strokeweight="1pt">
                <v:stroke joinstyle="miter"/>
                <v:textbox>
                  <w:txbxContent>
                    <w:p w14:paraId="327654A6" w14:textId="77777777" w:rsidR="007C145A" w:rsidRDefault="007C145A" w:rsidP="007C145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EAC528" wp14:editId="0D9A4149">
                <wp:simplePos x="0" y="0"/>
                <wp:positionH relativeFrom="column">
                  <wp:posOffset>3200400</wp:posOffset>
                </wp:positionH>
                <wp:positionV relativeFrom="paragraph">
                  <wp:posOffset>157843</wp:posOffset>
                </wp:positionV>
                <wp:extent cx="381000" cy="381000"/>
                <wp:effectExtent l="209550" t="19050" r="38100" b="38100"/>
                <wp:wrapNone/>
                <wp:docPr id="9" name="云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loudCallout">
                          <a:avLst>
                            <a:gd name="adj1" fmla="val -99404"/>
                            <a:gd name="adj2" fmla="val -489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E774A" w14:textId="77777777" w:rsidR="007C145A" w:rsidRDefault="007C145A" w:rsidP="007C145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AC528" id="云形标注 9" o:spid="_x0000_s1030" type="#_x0000_t106" style="position:absolute;left:0;text-align:left;margin-left:252pt;margin-top:12.45pt;width:30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" adj="-10671,231" fillcolor="#5b9bd5 [3204]" strokecolor="#1f4d78 [1604]" strokeweight="1pt">
                <v:stroke joinstyle="miter"/>
                <v:textbox>
                  <w:txbxContent>
                    <w:p w14:paraId="368E774A" w14:textId="77777777" w:rsidR="007C145A" w:rsidRDefault="007C145A" w:rsidP="007C145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7585F" wp14:editId="07961FF6">
                <wp:simplePos x="0" y="0"/>
                <wp:positionH relativeFrom="margin">
                  <wp:posOffset>4027714</wp:posOffset>
                </wp:positionH>
                <wp:positionV relativeFrom="paragraph">
                  <wp:posOffset>152400</wp:posOffset>
                </wp:positionV>
                <wp:extent cx="381000" cy="381000"/>
                <wp:effectExtent l="342900" t="0" r="19050" b="38100"/>
                <wp:wrapNone/>
                <wp:docPr id="7" name="云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loudCallout">
                          <a:avLst>
                            <a:gd name="adj1" fmla="val -132261"/>
                            <a:gd name="adj2" fmla="val -389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B8628" w14:textId="77777777" w:rsidR="007C145A" w:rsidRDefault="007C145A" w:rsidP="007C145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7585F" id="云形标注 7" o:spid="_x0000_s1031" type="#_x0000_t106" style="position:absolute;left:0;text-align:left;margin-left:317.15pt;margin-top:12pt;width:30pt;height:30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" adj="-17768,2391" fillcolor="#5b9bd5 [3204]" strokecolor="#1f4d78 [1604]" strokeweight="1pt">
                <v:stroke joinstyle="miter"/>
                <v:textbox>
                  <w:txbxContent>
                    <w:p w14:paraId="4BBB8628" w14:textId="77777777" w:rsidR="007C145A" w:rsidRDefault="007C145A" w:rsidP="007C145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4E621" wp14:editId="450D3796">
                <wp:simplePos x="0" y="0"/>
                <wp:positionH relativeFrom="margin">
                  <wp:posOffset>4489995</wp:posOffset>
                </wp:positionH>
                <wp:positionV relativeFrom="paragraph">
                  <wp:posOffset>870857</wp:posOffset>
                </wp:positionV>
                <wp:extent cx="381000" cy="381000"/>
                <wp:effectExtent l="228600" t="0" r="19050" b="38100"/>
                <wp:wrapNone/>
                <wp:docPr id="6" name="云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loudCallout">
                          <a:avLst>
                            <a:gd name="adj1" fmla="val -106547"/>
                            <a:gd name="adj2" fmla="val 367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52D21" w14:textId="77777777" w:rsidR="007C145A" w:rsidRDefault="007C145A" w:rsidP="007C145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4E621" id="云形标注 6" o:spid="_x0000_s1032" type="#_x0000_t106" style="position:absolute;left:0;text-align:left;margin-left:353.55pt;margin-top:68.55pt;width:30pt;height:30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" adj="-12214,18746" fillcolor="#5b9bd5 [3204]" strokecolor="#1f4d78 [1604]" strokeweight="1pt">
                <v:stroke joinstyle="miter"/>
                <v:textbox>
                  <w:txbxContent>
                    <w:p w14:paraId="1DB52D21" w14:textId="77777777" w:rsidR="007C145A" w:rsidRDefault="007C145A" w:rsidP="007C145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A46CB" wp14:editId="361A904B">
                <wp:simplePos x="0" y="0"/>
                <wp:positionH relativeFrom="column">
                  <wp:posOffset>604157</wp:posOffset>
                </wp:positionH>
                <wp:positionV relativeFrom="paragraph">
                  <wp:posOffset>1972491</wp:posOffset>
                </wp:positionV>
                <wp:extent cx="381000" cy="381000"/>
                <wp:effectExtent l="19050" t="0" r="419100" b="38100"/>
                <wp:wrapNone/>
                <wp:docPr id="4" name="云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loudCallout">
                          <a:avLst>
                            <a:gd name="adj1" fmla="val 150596"/>
                            <a:gd name="adj2" fmla="val 2821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AE8C4" w14:textId="77777777" w:rsidR="007C145A" w:rsidRDefault="007C145A" w:rsidP="007C145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A46CB" id="云形标注 4" o:spid="_x0000_s1033" type="#_x0000_t106" style="position:absolute;left:0;text-align:left;margin-left:47.55pt;margin-top:155.3pt;width:30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" adj="43329,16894" fillcolor="#5b9bd5 [3204]" strokecolor="#1f4d78 [1604]" strokeweight="1pt">
                <v:stroke joinstyle="miter"/>
                <v:textbox>
                  <w:txbxContent>
                    <w:p w14:paraId="37DAE8C4" w14:textId="77777777" w:rsidR="007C145A" w:rsidRDefault="007C145A" w:rsidP="007C145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obe 仿宋 Std R" w:eastAsia="Adobe 仿宋 Std R" w:hAnsi="Adobe 仿宋 Std R"/>
          <w:b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1E7014" wp14:editId="0EBE7926">
                <wp:simplePos x="0" y="0"/>
                <wp:positionH relativeFrom="column">
                  <wp:posOffset>3564164</wp:posOffset>
                </wp:positionH>
                <wp:positionV relativeFrom="paragraph">
                  <wp:posOffset>666115</wp:posOffset>
                </wp:positionV>
                <wp:extent cx="381000" cy="381000"/>
                <wp:effectExtent l="19050" t="0" r="19050" b="95250"/>
                <wp:wrapNone/>
                <wp:docPr id="3" name="云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E326A" w14:textId="77777777" w:rsidR="007C145A" w:rsidRDefault="007C145A" w:rsidP="007C145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E7014" id="云形标注 3" o:spid="_x0000_s1034" type="#_x0000_t106" style="position:absolute;left:0;text-align:left;margin-left:280.65pt;margin-top:52.45pt;width:30pt;height:3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" adj="6300,24300" fillcolor="#5b9bd5 [3204]" strokecolor="#1f4d78 [1604]" strokeweight="1pt">
                <v:stroke joinstyle="miter"/>
                <v:textbox>
                  <w:txbxContent>
                    <w:p w14:paraId="4B6E326A" w14:textId="77777777" w:rsidR="007C145A" w:rsidRDefault="007C145A" w:rsidP="007C145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obe 仿宋 Std R" w:eastAsia="Adobe 仿宋 Std R" w:hAnsi="Adobe 仿宋 Std R"/>
          <w:b/>
          <w:noProof/>
          <w:color w:val="00B050"/>
        </w:rPr>
        <w:drawing>
          <wp:inline distT="0" distB="0" distL="0" distR="0" wp14:anchorId="3C3A5E07" wp14:editId="2636075D">
            <wp:extent cx="5127171" cy="393019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8699B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r="1495"/>
                    <a:stretch/>
                  </pic:blipFill>
                  <pic:spPr bwMode="auto">
                    <a:xfrm>
                      <a:off x="0" y="0"/>
                      <a:ext cx="5167214" cy="396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D5B3C" w14:textId="77777777" w:rsidR="000A7327" w:rsidRDefault="000A7327" w:rsidP="003A614A">
      <w:pPr>
        <w:spacing w:line="360" w:lineRule="auto"/>
        <w:rPr>
          <w:rFonts w:hint="eastAsia"/>
          <w:sz w:val="24"/>
        </w:rPr>
      </w:pPr>
    </w:p>
    <w:tbl>
      <w:tblPr>
        <w:tblStyle w:val="1-5"/>
        <w:tblW w:w="8522" w:type="dxa"/>
        <w:tblLayout w:type="fixed"/>
        <w:tblLook w:val="0000" w:firstRow="0" w:lastRow="0" w:firstColumn="0" w:lastColumn="0" w:noHBand="0" w:noVBand="0"/>
      </w:tblPr>
      <w:tblGrid>
        <w:gridCol w:w="764"/>
        <w:gridCol w:w="2349"/>
        <w:gridCol w:w="3641"/>
        <w:gridCol w:w="1768"/>
      </w:tblGrid>
      <w:tr w:rsidR="002B625E" w14:paraId="46A1C8D6" w14:textId="77777777" w:rsidTr="002B625E">
        <w:tc>
          <w:tcPr>
            <w:tcW w:w="764" w:type="dxa"/>
          </w:tcPr>
          <w:p w14:paraId="00CE0A7A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序号</w:t>
            </w:r>
          </w:p>
        </w:tc>
        <w:tc>
          <w:tcPr>
            <w:tcW w:w="2349" w:type="dxa"/>
          </w:tcPr>
          <w:p w14:paraId="7B74ACDB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功能</w:t>
            </w:r>
          </w:p>
        </w:tc>
        <w:tc>
          <w:tcPr>
            <w:tcW w:w="3641" w:type="dxa"/>
          </w:tcPr>
          <w:p w14:paraId="461849C9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功能说明</w:t>
            </w:r>
          </w:p>
        </w:tc>
        <w:tc>
          <w:tcPr>
            <w:tcW w:w="1768" w:type="dxa"/>
          </w:tcPr>
          <w:p w14:paraId="2CD370F9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备注</w:t>
            </w:r>
          </w:p>
        </w:tc>
      </w:tr>
      <w:tr w:rsidR="002B625E" w14:paraId="6417F829" w14:textId="77777777" w:rsidTr="002B625E">
        <w:tc>
          <w:tcPr>
            <w:tcW w:w="764" w:type="dxa"/>
          </w:tcPr>
          <w:p w14:paraId="47A2A56A" w14:textId="77777777" w:rsidR="002B625E" w:rsidRDefault="00FA49C5" w:rsidP="002F5145">
            <w:pPr>
              <w:spacing w:line="40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1</w:t>
            </w:r>
          </w:p>
        </w:tc>
        <w:tc>
          <w:tcPr>
            <w:tcW w:w="2349" w:type="dxa"/>
          </w:tcPr>
          <w:p w14:paraId="45B0AE05" w14:textId="77777777" w:rsidR="002B625E" w:rsidRDefault="00FA49C5" w:rsidP="002F5145"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显示单元</w:t>
            </w:r>
          </w:p>
        </w:tc>
        <w:tc>
          <w:tcPr>
            <w:tcW w:w="3641" w:type="dxa"/>
          </w:tcPr>
          <w:p w14:paraId="2610DFD8" w14:textId="77777777" w:rsidR="002B625E" w:rsidRDefault="00FA49C5" w:rsidP="002F5145"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菜单和数据显示</w:t>
            </w:r>
          </w:p>
        </w:tc>
        <w:tc>
          <w:tcPr>
            <w:tcW w:w="1768" w:type="dxa"/>
          </w:tcPr>
          <w:p w14:paraId="706815C4" w14:textId="77777777" w:rsidR="002B625E" w:rsidRDefault="002B625E" w:rsidP="002F5145">
            <w:pPr>
              <w:spacing w:line="400" w:lineRule="exact"/>
              <w:rPr>
                <w:sz w:val="24"/>
              </w:rPr>
            </w:pPr>
          </w:p>
        </w:tc>
      </w:tr>
      <w:tr w:rsidR="00FA49C5" w14:paraId="4140CCF2" w14:textId="77777777" w:rsidTr="002B625E">
        <w:tc>
          <w:tcPr>
            <w:tcW w:w="764" w:type="dxa"/>
          </w:tcPr>
          <w:p w14:paraId="069835C2" w14:textId="77777777" w:rsidR="00FA49C5" w:rsidRDefault="00FA49C5" w:rsidP="002F5145">
            <w:pPr>
              <w:spacing w:line="400" w:lineRule="exact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2349" w:type="dxa"/>
          </w:tcPr>
          <w:p w14:paraId="1853066E" w14:textId="77777777" w:rsidR="00FA49C5" w:rsidRDefault="00FA49C5" w:rsidP="002F5145"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按键输入单元</w:t>
            </w:r>
          </w:p>
        </w:tc>
        <w:tc>
          <w:tcPr>
            <w:tcW w:w="3641" w:type="dxa"/>
          </w:tcPr>
          <w:p w14:paraId="442A7138" w14:textId="77777777" w:rsidR="00FA49C5" w:rsidRDefault="00FA49C5" w:rsidP="002F5145">
            <w:pPr>
              <w:spacing w:line="400" w:lineRule="exac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设置，启动等操作</w:t>
            </w:r>
          </w:p>
        </w:tc>
        <w:tc>
          <w:tcPr>
            <w:tcW w:w="1768" w:type="dxa"/>
          </w:tcPr>
          <w:p w14:paraId="2B464138" w14:textId="77777777" w:rsidR="00FA49C5" w:rsidRDefault="00FA49C5" w:rsidP="002F5145">
            <w:pPr>
              <w:spacing w:line="400" w:lineRule="exact"/>
              <w:rPr>
                <w:sz w:val="24"/>
              </w:rPr>
            </w:pPr>
          </w:p>
        </w:tc>
      </w:tr>
      <w:tr w:rsidR="002B625E" w14:paraId="02B02530" w14:textId="77777777" w:rsidTr="002B625E">
        <w:tc>
          <w:tcPr>
            <w:tcW w:w="764" w:type="dxa"/>
          </w:tcPr>
          <w:p w14:paraId="6E034451" w14:textId="77777777" w:rsidR="002B625E" w:rsidRDefault="00FA49C5" w:rsidP="002F5145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</w:t>
            </w:r>
          </w:p>
        </w:tc>
        <w:tc>
          <w:tcPr>
            <w:tcW w:w="2349" w:type="dxa"/>
          </w:tcPr>
          <w:p w14:paraId="0E60C08E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LED灯</w:t>
            </w:r>
          </w:p>
        </w:tc>
        <w:tc>
          <w:tcPr>
            <w:tcW w:w="3641" w:type="dxa"/>
          </w:tcPr>
          <w:p w14:paraId="30C7B512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RUN：黄色闪烁表示设备正常，READ：绿色常亮表示正在读取传感器参数，DATA：蓝色常亮表示正在发送数据</w:t>
            </w:r>
          </w:p>
        </w:tc>
        <w:tc>
          <w:tcPr>
            <w:tcW w:w="1768" w:type="dxa"/>
          </w:tcPr>
          <w:p w14:paraId="787A30D4" w14:textId="77777777" w:rsidR="002B625E" w:rsidRDefault="002B625E" w:rsidP="002F5145">
            <w:pPr>
              <w:spacing w:line="400" w:lineRule="exact"/>
              <w:rPr>
                <w:sz w:val="24"/>
              </w:rPr>
            </w:pPr>
          </w:p>
        </w:tc>
      </w:tr>
      <w:tr w:rsidR="002B625E" w14:paraId="65383FAC" w14:textId="77777777" w:rsidTr="002B625E">
        <w:tc>
          <w:tcPr>
            <w:tcW w:w="764" w:type="dxa"/>
          </w:tcPr>
          <w:p w14:paraId="3A8F52C4" w14:textId="77777777" w:rsidR="002B625E" w:rsidRDefault="00FA49C5" w:rsidP="002F5145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4</w:t>
            </w:r>
          </w:p>
        </w:tc>
        <w:tc>
          <w:tcPr>
            <w:tcW w:w="2349" w:type="dxa"/>
          </w:tcPr>
          <w:p w14:paraId="2767091E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网口</w:t>
            </w:r>
          </w:p>
        </w:tc>
        <w:tc>
          <w:tcPr>
            <w:tcW w:w="3641" w:type="dxa"/>
          </w:tcPr>
          <w:p w14:paraId="36D57B32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可连接以太网</w:t>
            </w:r>
          </w:p>
        </w:tc>
        <w:tc>
          <w:tcPr>
            <w:tcW w:w="1768" w:type="dxa"/>
          </w:tcPr>
          <w:p w14:paraId="36E408F4" w14:textId="77777777" w:rsidR="002B625E" w:rsidRDefault="002B625E" w:rsidP="002F5145">
            <w:pPr>
              <w:spacing w:line="400" w:lineRule="exact"/>
              <w:rPr>
                <w:sz w:val="24"/>
              </w:rPr>
            </w:pPr>
          </w:p>
        </w:tc>
      </w:tr>
      <w:tr w:rsidR="002B625E" w14:paraId="3D690B5C" w14:textId="77777777" w:rsidTr="002B625E">
        <w:tc>
          <w:tcPr>
            <w:tcW w:w="764" w:type="dxa"/>
          </w:tcPr>
          <w:p w14:paraId="39EF8AD1" w14:textId="77777777" w:rsidR="002B625E" w:rsidRDefault="00FA49C5" w:rsidP="002F5145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2349" w:type="dxa"/>
          </w:tcPr>
          <w:p w14:paraId="35AD4BE4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USB接口</w:t>
            </w:r>
          </w:p>
        </w:tc>
        <w:tc>
          <w:tcPr>
            <w:tcW w:w="3641" w:type="dxa"/>
          </w:tcPr>
          <w:p w14:paraId="54454D1B" w14:textId="77777777" w:rsidR="002B625E" w:rsidRDefault="002B625E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配置参数，U盘下载历史数据，升级程序</w:t>
            </w:r>
          </w:p>
        </w:tc>
        <w:tc>
          <w:tcPr>
            <w:tcW w:w="1768" w:type="dxa"/>
          </w:tcPr>
          <w:p w14:paraId="01ABF881" w14:textId="77777777" w:rsidR="002B625E" w:rsidRDefault="002B625E" w:rsidP="002F5145">
            <w:pPr>
              <w:spacing w:line="400" w:lineRule="exact"/>
              <w:rPr>
                <w:sz w:val="24"/>
              </w:rPr>
            </w:pPr>
          </w:p>
        </w:tc>
      </w:tr>
      <w:tr w:rsidR="002B625E" w14:paraId="45AE424A" w14:textId="77777777" w:rsidTr="002B625E">
        <w:tc>
          <w:tcPr>
            <w:tcW w:w="764" w:type="dxa"/>
          </w:tcPr>
          <w:p w14:paraId="01E59F7F" w14:textId="77777777" w:rsidR="002B625E" w:rsidRDefault="00FA49C5" w:rsidP="002F5145"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6</w:t>
            </w:r>
          </w:p>
        </w:tc>
        <w:tc>
          <w:tcPr>
            <w:tcW w:w="2349" w:type="dxa"/>
          </w:tcPr>
          <w:p w14:paraId="612471CC" w14:textId="77777777" w:rsidR="002B625E" w:rsidRDefault="007C145A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传感器接入端</w:t>
            </w:r>
          </w:p>
        </w:tc>
        <w:tc>
          <w:tcPr>
            <w:tcW w:w="3641" w:type="dxa"/>
          </w:tcPr>
          <w:p w14:paraId="4E2E94D3" w14:textId="77777777" w:rsidR="002B625E" w:rsidRDefault="007C145A" w:rsidP="002F5145">
            <w:pPr>
              <w:spacing w:line="400" w:lineRule="exact"/>
              <w:rPr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传感器接入端</w:t>
            </w:r>
          </w:p>
        </w:tc>
        <w:tc>
          <w:tcPr>
            <w:tcW w:w="1768" w:type="dxa"/>
          </w:tcPr>
          <w:p w14:paraId="6C103AD7" w14:textId="77777777" w:rsidR="002B625E" w:rsidRDefault="002B625E" w:rsidP="002F5145">
            <w:pPr>
              <w:spacing w:line="400" w:lineRule="exact"/>
              <w:rPr>
                <w:sz w:val="24"/>
              </w:rPr>
            </w:pPr>
          </w:p>
        </w:tc>
      </w:tr>
      <w:tr w:rsidR="002B625E" w14:paraId="2C3CCD27" w14:textId="77777777" w:rsidTr="002B625E">
        <w:tc>
          <w:tcPr>
            <w:tcW w:w="764" w:type="dxa"/>
          </w:tcPr>
          <w:p w14:paraId="4931F835" w14:textId="77777777" w:rsidR="002B625E" w:rsidRDefault="007C145A" w:rsidP="002F5145"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49" w:type="dxa"/>
          </w:tcPr>
          <w:p w14:paraId="1D0BF59A" w14:textId="77777777" w:rsidR="002B625E" w:rsidRDefault="007C145A" w:rsidP="002F5145">
            <w:pPr>
              <w:spacing w:line="400" w:lineRule="exact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比测输入</w:t>
            </w:r>
            <w:proofErr w:type="gramEnd"/>
            <w:r>
              <w:rPr>
                <w:rFonts w:hint="eastAsia"/>
                <w:sz w:val="24"/>
              </w:rPr>
              <w:t>端</w:t>
            </w:r>
          </w:p>
        </w:tc>
        <w:tc>
          <w:tcPr>
            <w:tcW w:w="3641" w:type="dxa"/>
          </w:tcPr>
          <w:p w14:paraId="6ED9E172" w14:textId="77777777" w:rsidR="002B625E" w:rsidRDefault="007C145A" w:rsidP="002F5145">
            <w:pPr>
              <w:spacing w:line="400" w:lineRule="exact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比测输入</w:t>
            </w:r>
            <w:proofErr w:type="gramEnd"/>
            <w:r>
              <w:rPr>
                <w:rFonts w:hint="eastAsia"/>
                <w:sz w:val="24"/>
              </w:rPr>
              <w:t>端</w:t>
            </w:r>
          </w:p>
        </w:tc>
        <w:tc>
          <w:tcPr>
            <w:tcW w:w="1768" w:type="dxa"/>
          </w:tcPr>
          <w:p w14:paraId="37AABDB6" w14:textId="77777777" w:rsidR="002B625E" w:rsidRDefault="002B625E" w:rsidP="002F5145">
            <w:pPr>
              <w:spacing w:line="400" w:lineRule="exact"/>
              <w:rPr>
                <w:sz w:val="24"/>
              </w:rPr>
            </w:pPr>
          </w:p>
        </w:tc>
      </w:tr>
    </w:tbl>
    <w:p w14:paraId="445333BA" w14:textId="77777777" w:rsidR="000A7327" w:rsidRDefault="000A7327" w:rsidP="002B625E">
      <w:pPr>
        <w:rPr>
          <w:rFonts w:ascii="Adobe 仿宋 Std R" w:eastAsia="Adobe 仿宋 Std R" w:hAnsi="Adobe 仿宋 Std R"/>
          <w:b/>
          <w:color w:val="00B050"/>
        </w:rPr>
      </w:pPr>
    </w:p>
    <w:p w14:paraId="3397296F" w14:textId="0C4EC11D" w:rsidR="005B368B" w:rsidRPr="002B625E" w:rsidRDefault="002B625E" w:rsidP="002B625E">
      <w:pPr>
        <w:rPr>
          <w:rFonts w:ascii="Adobe 仿宋 Std R" w:eastAsia="Adobe 仿宋 Std R" w:hAnsi="Adobe 仿宋 Std R"/>
          <w:b/>
          <w:color w:val="00B050"/>
        </w:rPr>
      </w:pPr>
      <w:r w:rsidRPr="002B625E">
        <w:rPr>
          <w:rFonts w:ascii="Adobe 仿宋 Std R" w:eastAsia="Adobe 仿宋 Std R" w:hAnsi="Adobe 仿宋 Std R" w:hint="eastAsia"/>
          <w:b/>
          <w:color w:val="00B050"/>
        </w:rPr>
        <w:t>主要参数</w:t>
      </w:r>
    </w:p>
    <w:p w14:paraId="491D601D" w14:textId="77777777" w:rsidR="003B6EAD" w:rsidRDefault="003B6EAD" w:rsidP="003B6EAD">
      <w:pPr>
        <w:numPr>
          <w:ilvl w:val="0"/>
          <w:numId w:val="2"/>
        </w:numPr>
        <w:tabs>
          <w:tab w:val="clear" w:pos="270"/>
          <w:tab w:val="left" w:pos="0"/>
        </w:tabs>
        <w:spacing w:line="360" w:lineRule="auto"/>
        <w:ind w:left="0" w:firstLine="0"/>
        <w:rPr>
          <w:sz w:val="24"/>
        </w:rPr>
      </w:pPr>
      <w:r>
        <w:rPr>
          <w:rFonts w:hint="eastAsia"/>
          <w:sz w:val="24"/>
        </w:rPr>
        <w:t>模块组网通信传输波特率：可以通过设置软件设置。</w:t>
      </w:r>
    </w:p>
    <w:p w14:paraId="06FD1BBE" w14:textId="77777777" w:rsidR="003B6EAD" w:rsidRDefault="003B6EAD" w:rsidP="003B6EAD">
      <w:pPr>
        <w:numPr>
          <w:ilvl w:val="0"/>
          <w:numId w:val="2"/>
        </w:numPr>
        <w:tabs>
          <w:tab w:val="clear" w:pos="270"/>
          <w:tab w:val="left" w:pos="0"/>
        </w:tabs>
        <w:spacing w:line="360" w:lineRule="auto"/>
        <w:ind w:left="0" w:firstLine="0"/>
        <w:rPr>
          <w:sz w:val="24"/>
        </w:rPr>
      </w:pPr>
      <w:r>
        <w:rPr>
          <w:rFonts w:hint="eastAsia"/>
          <w:sz w:val="24"/>
        </w:rPr>
        <w:t>模块工作环境：－</w:t>
      </w:r>
      <w:r>
        <w:rPr>
          <w:rFonts w:hint="eastAsia"/>
          <w:sz w:val="24"/>
        </w:rPr>
        <w:t>40</w:t>
      </w:r>
      <w:r>
        <w:rPr>
          <w:rFonts w:hint="eastAsia"/>
          <w:sz w:val="24"/>
        </w:rPr>
        <w:t>℃～</w:t>
      </w:r>
      <w:r>
        <w:rPr>
          <w:rFonts w:hint="eastAsia"/>
          <w:sz w:val="24"/>
        </w:rPr>
        <w:t>+60</w:t>
      </w:r>
      <w:r>
        <w:rPr>
          <w:rFonts w:hint="eastAsia"/>
          <w:sz w:val="24"/>
        </w:rPr>
        <w:t>℃。</w:t>
      </w:r>
    </w:p>
    <w:p w14:paraId="371E0E62" w14:textId="77777777" w:rsidR="003B6EAD" w:rsidRDefault="003B6EAD" w:rsidP="003B6EAD">
      <w:pPr>
        <w:numPr>
          <w:ilvl w:val="0"/>
          <w:numId w:val="2"/>
        </w:numPr>
        <w:tabs>
          <w:tab w:val="clear" w:pos="270"/>
          <w:tab w:val="left" w:pos="0"/>
        </w:tabs>
        <w:spacing w:line="360" w:lineRule="auto"/>
        <w:ind w:left="0" w:firstLine="0"/>
        <w:rPr>
          <w:sz w:val="24"/>
          <w:szCs w:val="22"/>
        </w:rPr>
      </w:pPr>
      <w:r>
        <w:rPr>
          <w:rFonts w:hint="eastAsia"/>
          <w:sz w:val="24"/>
          <w:szCs w:val="22"/>
        </w:rPr>
        <w:t>数据存储：</w:t>
      </w:r>
      <w:r>
        <w:rPr>
          <w:rFonts w:hint="eastAsia"/>
          <w:sz w:val="24"/>
          <w:szCs w:val="22"/>
        </w:rPr>
        <w:t>32Mb</w:t>
      </w:r>
      <w:r>
        <w:rPr>
          <w:rFonts w:hint="eastAsia"/>
          <w:sz w:val="24"/>
          <w:szCs w:val="22"/>
        </w:rPr>
        <w:t>专用数据存储器（可存</w:t>
      </w:r>
      <w:r>
        <w:rPr>
          <w:rFonts w:hint="eastAsia"/>
          <w:sz w:val="24"/>
          <w:szCs w:val="22"/>
        </w:rPr>
        <w:t>10</w:t>
      </w:r>
      <w:r>
        <w:rPr>
          <w:rFonts w:hint="eastAsia"/>
          <w:sz w:val="24"/>
          <w:szCs w:val="22"/>
        </w:rPr>
        <w:t>年数据），</w:t>
      </w:r>
      <w:r>
        <w:rPr>
          <w:rFonts w:hint="eastAsia"/>
          <w:sz w:val="24"/>
          <w:szCs w:val="22"/>
        </w:rPr>
        <w:t>1Mb</w:t>
      </w:r>
      <w:r>
        <w:rPr>
          <w:rFonts w:hint="eastAsia"/>
          <w:sz w:val="24"/>
          <w:szCs w:val="22"/>
        </w:rPr>
        <w:t>专用参数铁电存</w:t>
      </w:r>
      <w:r>
        <w:rPr>
          <w:rFonts w:hint="eastAsia"/>
          <w:sz w:val="24"/>
          <w:szCs w:val="22"/>
        </w:rPr>
        <w:lastRenderedPageBreak/>
        <w:t>储器。</w:t>
      </w:r>
    </w:p>
    <w:p w14:paraId="171A8E96" w14:textId="77777777" w:rsidR="003B6EAD" w:rsidRDefault="003B6EAD" w:rsidP="003B6EAD">
      <w:pPr>
        <w:pStyle w:val="ab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RS485</w:t>
      </w:r>
      <w:r>
        <w:rPr>
          <w:rFonts w:hint="eastAsia"/>
          <w:sz w:val="24"/>
        </w:rPr>
        <w:t>类型仪器供</w:t>
      </w:r>
      <w:r>
        <w:rPr>
          <w:sz w:val="24"/>
        </w:rPr>
        <w:t>+12</w:t>
      </w:r>
      <w:r>
        <w:rPr>
          <w:rFonts w:hint="eastAsia"/>
          <w:sz w:val="24"/>
        </w:rPr>
        <w:t>V</w:t>
      </w:r>
      <w:r>
        <w:rPr>
          <w:rFonts w:hint="eastAsia"/>
          <w:sz w:val="24"/>
        </w:rPr>
        <w:t>。波特率默认</w:t>
      </w:r>
      <w:r>
        <w:rPr>
          <w:rFonts w:hint="eastAsia"/>
          <w:sz w:val="24"/>
        </w:rPr>
        <w:t>9600bps</w:t>
      </w:r>
      <w:r>
        <w:rPr>
          <w:rFonts w:hint="eastAsia"/>
          <w:sz w:val="24"/>
        </w:rPr>
        <w:t>，其他波特率可提前设置。</w:t>
      </w:r>
    </w:p>
    <w:p w14:paraId="70DCC0D1" w14:textId="46F43745" w:rsidR="002B625E" w:rsidRDefault="003B6EAD" w:rsidP="002B625E">
      <w:pPr>
        <w:pStyle w:val="ab"/>
        <w:numPr>
          <w:ilvl w:val="0"/>
          <w:numId w:val="2"/>
        </w:numPr>
        <w:tabs>
          <w:tab w:val="left" w:pos="270"/>
        </w:tabs>
        <w:spacing w:line="360" w:lineRule="auto"/>
        <w:ind w:firstLineChars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设备电压：DC/AC12V±30%</w:t>
      </w:r>
    </w:p>
    <w:p w14:paraId="21F91D99" w14:textId="77777777" w:rsidR="000A7327" w:rsidRPr="001D117E" w:rsidRDefault="000A7327" w:rsidP="000A7327">
      <w:pPr>
        <w:pStyle w:val="ab"/>
        <w:spacing w:line="360" w:lineRule="auto"/>
        <w:ind w:left="270" w:firstLineChars="0" w:firstLine="0"/>
        <w:rPr>
          <w:rFonts w:ascii="宋体" w:hAnsi="宋体" w:cs="宋体" w:hint="eastAsia"/>
          <w:sz w:val="24"/>
        </w:rPr>
      </w:pPr>
    </w:p>
    <w:p w14:paraId="5FDE1832" w14:textId="77777777" w:rsidR="002B625E" w:rsidRDefault="002B625E" w:rsidP="002B625E">
      <w:pPr>
        <w:tabs>
          <w:tab w:val="left" w:pos="270"/>
        </w:tabs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测量仪器参数：</w:t>
      </w:r>
    </w:p>
    <w:tbl>
      <w:tblPr>
        <w:tblStyle w:val="4-5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5749"/>
      </w:tblGrid>
      <w:tr w:rsidR="002B625E" w14:paraId="43708787" w14:textId="77777777" w:rsidTr="005A43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653232F" w14:textId="77777777" w:rsidR="002B625E" w:rsidRDefault="002B625E" w:rsidP="002B625E">
            <w:pPr>
              <w:tabs>
                <w:tab w:val="left" w:pos="270"/>
              </w:tabs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序号</w:t>
            </w:r>
          </w:p>
        </w:tc>
        <w:tc>
          <w:tcPr>
            <w:tcW w:w="1843" w:type="dxa"/>
          </w:tcPr>
          <w:p w14:paraId="1E79A6EE" w14:textId="77777777" w:rsidR="002B625E" w:rsidRDefault="002B625E" w:rsidP="002B625E">
            <w:pPr>
              <w:tabs>
                <w:tab w:val="left" w:pos="270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待测仪器</w:t>
            </w:r>
          </w:p>
        </w:tc>
        <w:tc>
          <w:tcPr>
            <w:tcW w:w="5749" w:type="dxa"/>
          </w:tcPr>
          <w:p w14:paraId="3C05BEAB" w14:textId="77777777" w:rsidR="002B625E" w:rsidRDefault="002B625E" w:rsidP="002B625E">
            <w:pPr>
              <w:tabs>
                <w:tab w:val="left" w:pos="270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说明</w:t>
            </w:r>
          </w:p>
        </w:tc>
      </w:tr>
      <w:tr w:rsidR="002B625E" w14:paraId="19DDB8CE" w14:textId="77777777" w:rsidTr="005A4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F0C24FA" w14:textId="77777777" w:rsidR="002B625E" w:rsidRDefault="002B625E" w:rsidP="0096415B">
            <w:pPr>
              <w:tabs>
                <w:tab w:val="left" w:pos="270"/>
              </w:tabs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843" w:type="dxa"/>
          </w:tcPr>
          <w:p w14:paraId="1FF369FB" w14:textId="77777777" w:rsidR="002B625E" w:rsidRDefault="002B625E" w:rsidP="0096415B">
            <w:pPr>
              <w:tabs>
                <w:tab w:val="left" w:pos="27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振弦式</w:t>
            </w:r>
            <w:proofErr w:type="gramEnd"/>
            <w:r>
              <w:rPr>
                <w:rFonts w:hint="eastAsia"/>
                <w:sz w:val="24"/>
              </w:rPr>
              <w:t>仪器</w:t>
            </w:r>
          </w:p>
        </w:tc>
        <w:tc>
          <w:tcPr>
            <w:tcW w:w="5749" w:type="dxa"/>
          </w:tcPr>
          <w:p w14:paraId="58358FE2" w14:textId="77777777" w:rsidR="002B625E" w:rsidRDefault="002B625E" w:rsidP="0096415B">
            <w:pPr>
              <w:tabs>
                <w:tab w:val="left" w:pos="27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范围</w:t>
            </w:r>
            <w:r>
              <w:rPr>
                <w:rFonts w:hint="eastAsia"/>
                <w:sz w:val="24"/>
              </w:rPr>
              <w:t>400-6000Hz</w:t>
            </w:r>
            <w:r>
              <w:rPr>
                <w:rFonts w:hint="eastAsia"/>
                <w:sz w:val="24"/>
              </w:rPr>
              <w:t>在，精度</w:t>
            </w:r>
            <w:r>
              <w:rPr>
                <w:rFonts w:hint="eastAsia"/>
                <w:sz w:val="24"/>
              </w:rPr>
              <w:t>0.1Hz</w:t>
            </w:r>
            <w:r>
              <w:rPr>
                <w:rFonts w:hint="eastAsia"/>
                <w:sz w:val="24"/>
              </w:rPr>
              <w:t>，温度电阻</w:t>
            </w:r>
            <w:r>
              <w:rPr>
                <w:rFonts w:hint="eastAsia"/>
                <w:sz w:val="24"/>
              </w:rPr>
              <w:t>3K(</w:t>
            </w:r>
            <w:r>
              <w:rPr>
                <w:sz w:val="24"/>
              </w:rPr>
              <w:t>25</w:t>
            </w:r>
            <w:r>
              <w:rPr>
                <w:rFonts w:hint="eastAsia"/>
                <w:sz w:val="24"/>
              </w:rPr>
              <w:t>℃</w:t>
            </w:r>
            <w:r>
              <w:rPr>
                <w:sz w:val="24"/>
              </w:rPr>
              <w:t>)</w:t>
            </w:r>
          </w:p>
        </w:tc>
      </w:tr>
      <w:tr w:rsidR="005A43F0" w14:paraId="26EF77B8" w14:textId="77777777" w:rsidTr="009641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</w:tcPr>
          <w:p w14:paraId="6A07794C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14:paraId="3BC536DF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差阻式仪器</w:t>
            </w:r>
            <w:proofErr w:type="gramEnd"/>
          </w:p>
        </w:tc>
        <w:tc>
          <w:tcPr>
            <w:tcW w:w="5749" w:type="dxa"/>
          </w:tcPr>
          <w:p w14:paraId="17D6CFD2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hint="eastAsia"/>
                <w:sz w:val="24"/>
              </w:rPr>
              <w:t>电阻和范围</w:t>
            </w:r>
            <w:r>
              <w:rPr>
                <w:rFonts w:hint="eastAsia"/>
                <w:sz w:val="24"/>
              </w:rPr>
              <w:t>0~199.99</w:t>
            </w:r>
            <w:r>
              <w:rPr>
                <w:rFonts w:ascii="华文仿宋" w:eastAsia="华文仿宋" w:hAnsi="华文仿宋" w:hint="eastAsia"/>
                <w:sz w:val="24"/>
              </w:rPr>
              <w:t>Ω</w:t>
            </w:r>
            <w:r>
              <w:rPr>
                <w:rFonts w:ascii="华文仿宋" w:eastAsia="华文仿宋" w:hAnsi="华文仿宋"/>
                <w:sz w:val="24"/>
              </w:rPr>
              <w:t>，</w:t>
            </w:r>
            <w:r>
              <w:rPr>
                <w:rFonts w:hint="eastAsia"/>
                <w:sz w:val="24"/>
              </w:rPr>
              <w:t>基本误差±</w:t>
            </w:r>
            <w:r>
              <w:rPr>
                <w:rFonts w:hint="eastAsia"/>
                <w:sz w:val="24"/>
              </w:rPr>
              <w:t>0.01</w:t>
            </w:r>
          </w:p>
        </w:tc>
      </w:tr>
      <w:tr w:rsidR="005A43F0" w14:paraId="7299AE96" w14:textId="77777777" w:rsidTr="005A4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</w:tcPr>
          <w:p w14:paraId="4BD08BCF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843" w:type="dxa"/>
            <w:vMerge/>
          </w:tcPr>
          <w:p w14:paraId="1A90665C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5749" w:type="dxa"/>
          </w:tcPr>
          <w:p w14:paraId="30B388F3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hint="eastAsia"/>
                <w:sz w:val="24"/>
              </w:rPr>
              <w:t>电阻比</w:t>
            </w:r>
            <w:r>
              <w:rPr>
                <w:rFonts w:hint="eastAsia"/>
                <w:sz w:val="24"/>
              </w:rPr>
              <w:t>0~1.9999</w:t>
            </w:r>
            <w:r>
              <w:rPr>
                <w:rFonts w:hint="eastAsia"/>
                <w:sz w:val="24"/>
              </w:rPr>
              <w:t>，基本误差±</w:t>
            </w:r>
            <w:r>
              <w:rPr>
                <w:rFonts w:hint="eastAsia"/>
                <w:sz w:val="24"/>
              </w:rPr>
              <w:t>0.0001</w:t>
            </w:r>
          </w:p>
        </w:tc>
      </w:tr>
      <w:tr w:rsidR="005A43F0" w14:paraId="2FCC1269" w14:textId="77777777" w:rsidTr="005A4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CCBA84E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</w:t>
            </w:r>
          </w:p>
        </w:tc>
        <w:tc>
          <w:tcPr>
            <w:tcW w:w="1843" w:type="dxa"/>
          </w:tcPr>
          <w:p w14:paraId="7C047CE4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hint="eastAsia"/>
                <w:sz w:val="24"/>
              </w:rPr>
              <w:t>电位器式仪器</w:t>
            </w:r>
          </w:p>
        </w:tc>
        <w:tc>
          <w:tcPr>
            <w:tcW w:w="5749" w:type="dxa"/>
          </w:tcPr>
          <w:p w14:paraId="53383EBF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hint="eastAsia"/>
                <w:sz w:val="24"/>
              </w:rPr>
              <w:t>最大阻值</w:t>
            </w:r>
            <w:r>
              <w:rPr>
                <w:rFonts w:hint="eastAsia"/>
                <w:sz w:val="24"/>
              </w:rPr>
              <w:t>10K</w:t>
            </w:r>
            <w:r>
              <w:rPr>
                <w:rFonts w:hint="eastAsia"/>
                <w:sz w:val="24"/>
              </w:rPr>
              <w:t>，测量精度</w:t>
            </w:r>
            <w:r>
              <w:rPr>
                <w:rFonts w:hint="eastAsia"/>
                <w:sz w:val="24"/>
              </w:rPr>
              <w:t>0.0001V</w:t>
            </w:r>
          </w:p>
        </w:tc>
      </w:tr>
      <w:tr w:rsidR="005A43F0" w14:paraId="4EA76183" w14:textId="77777777" w:rsidTr="005A43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42EB04A3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4</w:t>
            </w:r>
          </w:p>
        </w:tc>
        <w:tc>
          <w:tcPr>
            <w:tcW w:w="1843" w:type="dxa"/>
          </w:tcPr>
          <w:p w14:paraId="4D1DA76C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RS485</w:t>
            </w:r>
            <w:r>
              <w:rPr>
                <w:rFonts w:hint="eastAsia"/>
                <w:sz w:val="24"/>
              </w:rPr>
              <w:t>式仪器</w:t>
            </w:r>
          </w:p>
        </w:tc>
        <w:tc>
          <w:tcPr>
            <w:tcW w:w="5749" w:type="dxa"/>
          </w:tcPr>
          <w:p w14:paraId="05ACBBA5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hint="eastAsia"/>
                <w:sz w:val="24"/>
              </w:rPr>
              <w:t>供电</w:t>
            </w:r>
            <w:r>
              <w:rPr>
                <w:rFonts w:hint="eastAsia"/>
                <w:sz w:val="24"/>
              </w:rPr>
              <w:t>12V</w:t>
            </w:r>
            <w:r>
              <w:rPr>
                <w:rFonts w:hint="eastAsia"/>
                <w:sz w:val="24"/>
              </w:rPr>
              <w:t>，波特率可以设置，可以读取水位等参数</w:t>
            </w:r>
          </w:p>
        </w:tc>
      </w:tr>
      <w:tr w:rsidR="005A43F0" w14:paraId="3ABF0425" w14:textId="77777777" w:rsidTr="005A43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654BDC1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5</w:t>
            </w:r>
          </w:p>
        </w:tc>
        <w:tc>
          <w:tcPr>
            <w:tcW w:w="1843" w:type="dxa"/>
          </w:tcPr>
          <w:p w14:paraId="7C003C73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hint="eastAsia"/>
                <w:sz w:val="24"/>
              </w:rPr>
              <w:t>电流仪器</w:t>
            </w:r>
          </w:p>
        </w:tc>
        <w:tc>
          <w:tcPr>
            <w:tcW w:w="5749" w:type="dxa"/>
          </w:tcPr>
          <w:p w14:paraId="301BEF7B" w14:textId="77777777" w:rsidR="005A43F0" w:rsidRDefault="005A43F0" w:rsidP="0096415B">
            <w:pPr>
              <w:tabs>
                <w:tab w:val="left" w:pos="270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rFonts w:hint="eastAsia"/>
                <w:sz w:val="24"/>
              </w:rPr>
              <w:t>测量范围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~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20mA</w:t>
            </w:r>
            <w:r>
              <w:rPr>
                <w:rFonts w:hint="eastAsia"/>
                <w:sz w:val="24"/>
              </w:rPr>
              <w:t>，测量精度</w:t>
            </w:r>
            <w:r>
              <w:rPr>
                <w:rFonts w:hint="eastAsia"/>
                <w:sz w:val="24"/>
              </w:rPr>
              <w:t>0.01mA</w:t>
            </w:r>
          </w:p>
        </w:tc>
      </w:tr>
    </w:tbl>
    <w:p w14:paraId="4D0EDDB3" w14:textId="77777777" w:rsidR="002B625E" w:rsidRPr="002B625E" w:rsidRDefault="002B625E" w:rsidP="005A43F0">
      <w:pPr>
        <w:tabs>
          <w:tab w:val="left" w:pos="270"/>
        </w:tabs>
        <w:spacing w:line="360" w:lineRule="auto"/>
        <w:rPr>
          <w:rFonts w:ascii="宋体" w:hAnsi="宋体" w:cs="宋体"/>
          <w:sz w:val="24"/>
        </w:rPr>
      </w:pPr>
    </w:p>
    <w:sectPr w:rsidR="002B625E" w:rsidRPr="002B62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BF0CD" w14:textId="77777777" w:rsidR="003A40BF" w:rsidRDefault="003A40BF" w:rsidP="003B6EAD">
      <w:r>
        <w:separator/>
      </w:r>
    </w:p>
  </w:endnote>
  <w:endnote w:type="continuationSeparator" w:id="0">
    <w:p w14:paraId="59552CE0" w14:textId="77777777" w:rsidR="003A40BF" w:rsidRDefault="003A40BF" w:rsidP="003B6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黑体 Std R">
    <w:altName w:val="微软雅黑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Adobe 仿宋 Std R">
    <w:altName w:val="宋体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95A11" w14:textId="77777777" w:rsidR="003A40BF" w:rsidRDefault="003A40BF" w:rsidP="003B6EAD">
      <w:r>
        <w:separator/>
      </w:r>
    </w:p>
  </w:footnote>
  <w:footnote w:type="continuationSeparator" w:id="0">
    <w:p w14:paraId="2D64B95F" w14:textId="77777777" w:rsidR="003A40BF" w:rsidRDefault="003A40BF" w:rsidP="003B6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B7165"/>
    <w:multiLevelType w:val="multilevel"/>
    <w:tmpl w:val="0B4B7165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A5646F"/>
    <w:multiLevelType w:val="hybridMultilevel"/>
    <w:tmpl w:val="678CC3DE"/>
    <w:lvl w:ilvl="0" w:tplc="C68A438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996633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" w15:restartNumberingAfterBreak="0">
    <w:nsid w:val="21697C54"/>
    <w:multiLevelType w:val="multilevel"/>
    <w:tmpl w:val="21697C54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23002F2E"/>
    <w:multiLevelType w:val="singleLevel"/>
    <w:tmpl w:val="23002F2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45BD344C"/>
    <w:multiLevelType w:val="hybridMultilevel"/>
    <w:tmpl w:val="D1148CE8"/>
    <w:lvl w:ilvl="0" w:tplc="4D4E08D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FFFF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3BD72AF"/>
    <w:multiLevelType w:val="singleLevel"/>
    <w:tmpl w:val="73BD72AF"/>
    <w:lvl w:ilvl="0">
      <w:start w:val="1"/>
      <w:numFmt w:val="decimal"/>
      <w:lvlText w:val="%1、"/>
      <w:lvlJc w:val="left"/>
      <w:pPr>
        <w:tabs>
          <w:tab w:val="num" w:pos="270"/>
        </w:tabs>
        <w:ind w:left="270" w:hanging="270"/>
      </w:pPr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320"/>
    <w:rsid w:val="000A7327"/>
    <w:rsid w:val="000F0B56"/>
    <w:rsid w:val="0016155B"/>
    <w:rsid w:val="001A1943"/>
    <w:rsid w:val="001B79F4"/>
    <w:rsid w:val="001D117E"/>
    <w:rsid w:val="001E01F5"/>
    <w:rsid w:val="002B625E"/>
    <w:rsid w:val="00322AAB"/>
    <w:rsid w:val="00337320"/>
    <w:rsid w:val="003A40BF"/>
    <w:rsid w:val="003A614A"/>
    <w:rsid w:val="003B6EAD"/>
    <w:rsid w:val="003D0E23"/>
    <w:rsid w:val="004D2485"/>
    <w:rsid w:val="004E273B"/>
    <w:rsid w:val="00553D74"/>
    <w:rsid w:val="0056579D"/>
    <w:rsid w:val="005A43F0"/>
    <w:rsid w:val="005B368B"/>
    <w:rsid w:val="006F076B"/>
    <w:rsid w:val="00727EE8"/>
    <w:rsid w:val="007C145A"/>
    <w:rsid w:val="0088595F"/>
    <w:rsid w:val="008B500B"/>
    <w:rsid w:val="008D2751"/>
    <w:rsid w:val="008E5747"/>
    <w:rsid w:val="0096415B"/>
    <w:rsid w:val="00B879AF"/>
    <w:rsid w:val="00C33906"/>
    <w:rsid w:val="00C8391D"/>
    <w:rsid w:val="00C9173E"/>
    <w:rsid w:val="00D85CCA"/>
    <w:rsid w:val="00D924E3"/>
    <w:rsid w:val="00E24BC8"/>
    <w:rsid w:val="00E358EA"/>
    <w:rsid w:val="00EF134B"/>
    <w:rsid w:val="00F873C4"/>
    <w:rsid w:val="00FA49C5"/>
    <w:rsid w:val="00FB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D163B4"/>
  <w15:chartTrackingRefBased/>
  <w15:docId w15:val="{300D0E89-CC58-4C7F-B922-BEBD44EC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6EAD"/>
    <w:pPr>
      <w:widowControl w:val="0"/>
      <w:spacing w:before="0" w:after="0" w:line="240" w:lineRule="auto"/>
      <w:jc w:val="both"/>
    </w:pPr>
    <w:rPr>
      <w:rFonts w:ascii="Calibri" w:eastAsia="宋体" w:hAnsi="Calibri" w:cs="Times New Roman"/>
      <w:kern w:val="2"/>
      <w:sz w:val="21"/>
    </w:rPr>
  </w:style>
  <w:style w:type="paragraph" w:styleId="1">
    <w:name w:val="heading 1"/>
    <w:basedOn w:val="a"/>
    <w:next w:val="a"/>
    <w:link w:val="10"/>
    <w:qFormat/>
    <w:rsid w:val="000F0B5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B5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0B56"/>
    <w:pPr>
      <w:pBdr>
        <w:top w:val="single" w:sz="6" w:space="2" w:color="5B9BD5" w:themeColor="accent1"/>
      </w:pBdr>
      <w:spacing w:before="30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0B56"/>
    <w:pPr>
      <w:pBdr>
        <w:top w:val="dotted" w:sz="6" w:space="2" w:color="5B9BD5" w:themeColor="accent1"/>
      </w:pBdr>
      <w:spacing w:before="20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0B56"/>
    <w:pPr>
      <w:pBdr>
        <w:bottom w:val="single" w:sz="6" w:space="1" w:color="5B9BD5" w:themeColor="accent1"/>
      </w:pBdr>
      <w:spacing w:before="20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0B56"/>
    <w:pPr>
      <w:pBdr>
        <w:bottom w:val="dotted" w:sz="6" w:space="1" w:color="5B9BD5" w:themeColor="accent1"/>
      </w:pBdr>
      <w:spacing w:before="20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0B56"/>
    <w:pPr>
      <w:spacing w:before="20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0B56"/>
    <w:pPr>
      <w:spacing w:before="2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0B56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0F0B5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标题 2 字符"/>
    <w:basedOn w:val="a0"/>
    <w:link w:val="2"/>
    <w:uiPriority w:val="9"/>
    <w:semiHidden/>
    <w:rsid w:val="000F0B56"/>
    <w:rPr>
      <w:caps/>
      <w:spacing w:val="15"/>
      <w:shd w:val="clear" w:color="auto" w:fill="DEEAF6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0F0B56"/>
    <w:rPr>
      <w:caps/>
      <w:color w:val="1F4D78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0F0B56"/>
    <w:rPr>
      <w:caps/>
      <w:color w:val="2E74B5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0F0B56"/>
    <w:rPr>
      <w:caps/>
      <w:color w:val="2E74B5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0F0B56"/>
    <w:rPr>
      <w:caps/>
      <w:color w:val="2E74B5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0F0B56"/>
    <w:rPr>
      <w:caps/>
      <w:color w:val="2E74B5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0F0B56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0F0B56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F0B56"/>
    <w:rPr>
      <w:b/>
      <w:bCs/>
      <w:color w:val="2E74B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F0B5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5">
    <w:name w:val="标题 字符"/>
    <w:basedOn w:val="a0"/>
    <w:link w:val="a4"/>
    <w:uiPriority w:val="10"/>
    <w:rsid w:val="000F0B5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F0B56"/>
    <w:pPr>
      <w:spacing w:after="500"/>
    </w:pPr>
    <w:rPr>
      <w:caps/>
      <w:color w:val="595959" w:themeColor="text1" w:themeTint="A6"/>
      <w:spacing w:val="10"/>
      <w:szCs w:val="21"/>
    </w:rPr>
  </w:style>
  <w:style w:type="character" w:customStyle="1" w:styleId="a7">
    <w:name w:val="副标题 字符"/>
    <w:basedOn w:val="a0"/>
    <w:link w:val="a6"/>
    <w:uiPriority w:val="11"/>
    <w:rsid w:val="000F0B56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0F0B56"/>
    <w:rPr>
      <w:b/>
      <w:bCs/>
    </w:rPr>
  </w:style>
  <w:style w:type="character" w:styleId="a9">
    <w:name w:val="Emphasis"/>
    <w:uiPriority w:val="20"/>
    <w:qFormat/>
    <w:rsid w:val="000F0B56"/>
    <w:rPr>
      <w:caps/>
      <w:color w:val="1F4D78" w:themeColor="accent1" w:themeShade="7F"/>
      <w:spacing w:val="5"/>
    </w:rPr>
  </w:style>
  <w:style w:type="paragraph" w:styleId="aa">
    <w:name w:val="No Spacing"/>
    <w:uiPriority w:val="1"/>
    <w:qFormat/>
    <w:rsid w:val="000F0B5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F0B56"/>
    <w:pPr>
      <w:ind w:firstLineChars="200" w:firstLine="420"/>
    </w:pPr>
  </w:style>
  <w:style w:type="paragraph" w:styleId="ac">
    <w:name w:val="Quote"/>
    <w:basedOn w:val="a"/>
    <w:next w:val="a"/>
    <w:link w:val="ad"/>
    <w:uiPriority w:val="29"/>
    <w:qFormat/>
    <w:rsid w:val="000F0B56"/>
    <w:rPr>
      <w:i/>
      <w:iCs/>
      <w:sz w:val="24"/>
      <w:szCs w:val="24"/>
    </w:rPr>
  </w:style>
  <w:style w:type="character" w:customStyle="1" w:styleId="ad">
    <w:name w:val="引用 字符"/>
    <w:basedOn w:val="a0"/>
    <w:link w:val="ac"/>
    <w:uiPriority w:val="29"/>
    <w:rsid w:val="000F0B56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0F0B56"/>
    <w:pPr>
      <w:spacing w:before="240" w:after="240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">
    <w:name w:val="明显引用 字符"/>
    <w:basedOn w:val="a0"/>
    <w:link w:val="ae"/>
    <w:uiPriority w:val="30"/>
    <w:rsid w:val="000F0B56"/>
    <w:rPr>
      <w:color w:val="5B9BD5" w:themeColor="accent1"/>
      <w:sz w:val="24"/>
      <w:szCs w:val="24"/>
    </w:rPr>
  </w:style>
  <w:style w:type="character" w:styleId="af0">
    <w:name w:val="Subtle Emphasis"/>
    <w:uiPriority w:val="19"/>
    <w:qFormat/>
    <w:rsid w:val="000F0B56"/>
    <w:rPr>
      <w:i/>
      <w:iCs/>
      <w:color w:val="1F4D78" w:themeColor="accent1" w:themeShade="7F"/>
    </w:rPr>
  </w:style>
  <w:style w:type="character" w:styleId="af1">
    <w:name w:val="Intense Emphasis"/>
    <w:uiPriority w:val="21"/>
    <w:qFormat/>
    <w:rsid w:val="000F0B56"/>
    <w:rPr>
      <w:b/>
      <w:bCs/>
      <w:caps/>
      <w:color w:val="1F4D78" w:themeColor="accent1" w:themeShade="7F"/>
      <w:spacing w:val="10"/>
    </w:rPr>
  </w:style>
  <w:style w:type="character" w:styleId="af2">
    <w:name w:val="Subtle Reference"/>
    <w:uiPriority w:val="31"/>
    <w:qFormat/>
    <w:rsid w:val="000F0B56"/>
    <w:rPr>
      <w:b/>
      <w:bCs/>
      <w:color w:val="5B9BD5" w:themeColor="accent1"/>
    </w:rPr>
  </w:style>
  <w:style w:type="character" w:styleId="af3">
    <w:name w:val="Intense Reference"/>
    <w:uiPriority w:val="32"/>
    <w:qFormat/>
    <w:rsid w:val="000F0B56"/>
    <w:rPr>
      <w:b/>
      <w:bCs/>
      <w:i/>
      <w:iCs/>
      <w:caps/>
      <w:color w:val="5B9BD5" w:themeColor="accent1"/>
    </w:rPr>
  </w:style>
  <w:style w:type="character" w:styleId="af4">
    <w:name w:val="Book Title"/>
    <w:uiPriority w:val="33"/>
    <w:qFormat/>
    <w:rsid w:val="000F0B56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0F0B56"/>
    <w:pPr>
      <w:outlineLvl w:val="9"/>
    </w:pPr>
  </w:style>
  <w:style w:type="paragraph" w:styleId="af5">
    <w:name w:val="header"/>
    <w:basedOn w:val="a"/>
    <w:link w:val="af6"/>
    <w:uiPriority w:val="99"/>
    <w:unhideWhenUsed/>
    <w:rsid w:val="003B6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6">
    <w:name w:val="页眉 字符"/>
    <w:basedOn w:val="a0"/>
    <w:link w:val="af5"/>
    <w:uiPriority w:val="99"/>
    <w:rsid w:val="003B6EAD"/>
    <w:rPr>
      <w:sz w:val="18"/>
      <w:szCs w:val="18"/>
    </w:rPr>
  </w:style>
  <w:style w:type="paragraph" w:styleId="af7">
    <w:name w:val="footer"/>
    <w:basedOn w:val="a"/>
    <w:link w:val="af8"/>
    <w:uiPriority w:val="99"/>
    <w:unhideWhenUsed/>
    <w:rsid w:val="003B6E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8">
    <w:name w:val="页脚 字符"/>
    <w:basedOn w:val="a0"/>
    <w:link w:val="af7"/>
    <w:uiPriority w:val="99"/>
    <w:rsid w:val="003B6EAD"/>
    <w:rPr>
      <w:sz w:val="18"/>
      <w:szCs w:val="18"/>
    </w:rPr>
  </w:style>
  <w:style w:type="table" w:styleId="1-6">
    <w:name w:val="Grid Table 1 Light Accent 6"/>
    <w:basedOn w:val="a1"/>
    <w:uiPriority w:val="46"/>
    <w:rsid w:val="004D248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1">
    <w:name w:val="Plain Table 2"/>
    <w:basedOn w:val="a1"/>
    <w:uiPriority w:val="42"/>
    <w:rsid w:val="004D248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1">
    <w:name w:val="Plain Table 3"/>
    <w:basedOn w:val="a1"/>
    <w:uiPriority w:val="43"/>
    <w:rsid w:val="004D24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f9">
    <w:name w:val="Table Grid"/>
    <w:basedOn w:val="a1"/>
    <w:uiPriority w:val="59"/>
    <w:rsid w:val="004D248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24BC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11">
    <w:name w:val="Plain Table 1"/>
    <w:basedOn w:val="a1"/>
    <w:uiPriority w:val="41"/>
    <w:rsid w:val="00E24B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7-1">
    <w:name w:val="List Table 7 Colorful Accent 1"/>
    <w:basedOn w:val="a1"/>
    <w:uiPriority w:val="52"/>
    <w:rsid w:val="00E24BC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6-1">
    <w:name w:val="List Table 6 Colorful Accent 1"/>
    <w:basedOn w:val="a1"/>
    <w:uiPriority w:val="51"/>
    <w:rsid w:val="00C8391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5">
    <w:name w:val="Grid Table 1 Light Accent 5"/>
    <w:basedOn w:val="a1"/>
    <w:uiPriority w:val="46"/>
    <w:rsid w:val="002B625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1">
    <w:name w:val="Plain Table 5"/>
    <w:basedOn w:val="a1"/>
    <w:uiPriority w:val="45"/>
    <w:rsid w:val="005A43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-2">
    <w:name w:val="List Table 4 Accent 2"/>
    <w:basedOn w:val="a1"/>
    <w:uiPriority w:val="49"/>
    <w:rsid w:val="005A43F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5A43F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117</Words>
  <Characters>668</Characters>
  <Application>Microsoft Office Word</Application>
  <DocSecurity>0</DocSecurity>
  <Lines>5</Lines>
  <Paragraphs>1</Paragraphs>
  <ScaleCrop>false</ScaleCrop>
  <Company>xitongtiandi.net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34</cp:revision>
  <dcterms:created xsi:type="dcterms:W3CDTF">2020-04-28T11:13:00Z</dcterms:created>
  <dcterms:modified xsi:type="dcterms:W3CDTF">2020-08-14T02:13:00Z</dcterms:modified>
</cp:coreProperties>
</file>